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5DC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772FF">
        <w:rPr>
          <w:rFonts w:ascii="Times New Roman" w:hAnsi="Times New Roman" w:cs="Times New Roman"/>
          <w:sz w:val="28"/>
          <w:szCs w:val="28"/>
        </w:rPr>
        <w:t xml:space="preserve"> №</w:t>
      </w:r>
      <w:r w:rsidR="00511671">
        <w:rPr>
          <w:rFonts w:ascii="Times New Roman" w:hAnsi="Times New Roman" w:cs="Times New Roman"/>
          <w:sz w:val="28"/>
          <w:szCs w:val="28"/>
        </w:rPr>
        <w:t>1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 №______</w:t>
      </w: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B772FF" w:rsidP="00255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2FF">
        <w:rPr>
          <w:rFonts w:ascii="Times New Roman" w:hAnsi="Times New Roman" w:cs="Times New Roman"/>
          <w:b/>
          <w:sz w:val="28"/>
          <w:szCs w:val="28"/>
        </w:rPr>
        <w:t>Методика</w:t>
      </w:r>
      <w:r w:rsidRPr="00B772FF">
        <w:rPr>
          <w:rFonts w:ascii="Times New Roman" w:hAnsi="Times New Roman" w:cs="Times New Roman"/>
          <w:b/>
          <w:sz w:val="28"/>
          <w:szCs w:val="28"/>
        </w:rPr>
        <w:br/>
        <w:t>оценки эффективности использования средств</w:t>
      </w:r>
      <w:r w:rsidRPr="00255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5402" w:rsidRPr="00255402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</w:p>
    <w:p w:rsidR="004E05BC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02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  <w:r w:rsidR="004E05BC">
        <w:rPr>
          <w:rFonts w:ascii="Times New Roman" w:hAnsi="Times New Roman" w:cs="Times New Roman"/>
          <w:b/>
          <w:sz w:val="28"/>
          <w:szCs w:val="28"/>
        </w:rPr>
        <w:t>, направляемых на капитальные вложения</w:t>
      </w:r>
      <w:r w:rsidR="00B772FF" w:rsidRPr="00B772FF">
        <w:t xml:space="preserve"> </w:t>
      </w:r>
      <w:r w:rsidR="00B772FF" w:rsidRPr="00B772FF">
        <w:rPr>
          <w:rFonts w:ascii="Times New Roman" w:hAnsi="Times New Roman" w:cs="Times New Roman"/>
          <w:sz w:val="28"/>
          <w:szCs w:val="28"/>
        </w:rPr>
        <w:br/>
      </w:r>
    </w:p>
    <w:p w:rsidR="0037328E" w:rsidRDefault="0037328E" w:rsidP="00527D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2FF" w:rsidRDefault="00B772FF" w:rsidP="00527D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DC9" w:rsidRDefault="00BE4FAC" w:rsidP="00527DC9">
      <w:pPr>
        <w:tabs>
          <w:tab w:val="left" w:pos="993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E4FA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98376C" w:rsidRDefault="0098376C" w:rsidP="00527DC9">
      <w:pPr>
        <w:tabs>
          <w:tab w:val="left" w:pos="993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72FF" w:rsidRPr="00B772FF" w:rsidRDefault="004E05BC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72FF">
        <w:rPr>
          <w:rFonts w:ascii="Times New Roman" w:hAnsi="Times New Roman" w:cs="Times New Roman"/>
          <w:sz w:val="28"/>
          <w:szCs w:val="28"/>
        </w:rPr>
        <w:t>1</w:t>
      </w:r>
      <w:r w:rsidR="00B772FF" w:rsidRPr="00B772FF">
        <w:rPr>
          <w:rFonts w:ascii="Times New Roman" w:hAnsi="Times New Roman" w:cs="Times New Roman"/>
          <w:sz w:val="28"/>
          <w:szCs w:val="28"/>
        </w:rPr>
        <w:t xml:space="preserve">.1. Настоящая Методика предназначена для оценки эффективности использования средств </w:t>
      </w:r>
      <w:r w:rsidR="0098376C">
        <w:rPr>
          <w:rFonts w:ascii="Times New Roman" w:hAnsi="Times New Roman" w:cs="Times New Roman"/>
          <w:sz w:val="28"/>
          <w:szCs w:val="28"/>
        </w:rPr>
        <w:t xml:space="preserve"> </w:t>
      </w:r>
      <w:r w:rsidR="00B772FF" w:rsidRPr="00B772F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8376C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B772FF" w:rsidRPr="00B772FF">
        <w:rPr>
          <w:rFonts w:ascii="Times New Roman" w:hAnsi="Times New Roman" w:cs="Times New Roman"/>
          <w:sz w:val="28"/>
          <w:szCs w:val="28"/>
        </w:rPr>
        <w:t xml:space="preserve">, направляемых на капитальные вложения (далее - оценка эффективности), по инвестиционным проектам, финансирование которых планируется осуществлять полностью или частично за счет средств </w:t>
      </w:r>
      <w:r w:rsidR="0098376C">
        <w:rPr>
          <w:rFonts w:ascii="Times New Roman" w:hAnsi="Times New Roman" w:cs="Times New Roman"/>
          <w:sz w:val="28"/>
          <w:szCs w:val="28"/>
        </w:rPr>
        <w:t xml:space="preserve"> </w:t>
      </w:r>
      <w:r w:rsidR="00B772FF" w:rsidRPr="00B772F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8376C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B772FF" w:rsidRPr="00B772FF">
        <w:rPr>
          <w:rFonts w:ascii="Times New Roman" w:hAnsi="Times New Roman" w:cs="Times New Roman"/>
          <w:sz w:val="28"/>
          <w:szCs w:val="28"/>
        </w:rPr>
        <w:t>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12"/>
      <w:r w:rsidRPr="00B772FF">
        <w:rPr>
          <w:rFonts w:ascii="Times New Roman" w:hAnsi="Times New Roman" w:cs="Times New Roman"/>
          <w:sz w:val="28"/>
          <w:szCs w:val="28"/>
        </w:rPr>
        <w:t xml:space="preserve">       1.2. Оценка эффективности осуществляется на основе интегральной оценки эффективности, а также оценки эффективности на основе качественных и количественных критериев путем определения балла оценки по каждому из указанных критериев.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3"/>
      <w:bookmarkEnd w:id="1"/>
      <w:r w:rsidRPr="00B772FF">
        <w:rPr>
          <w:rFonts w:ascii="Times New Roman" w:hAnsi="Times New Roman" w:cs="Times New Roman"/>
          <w:sz w:val="28"/>
          <w:szCs w:val="28"/>
        </w:rPr>
        <w:t xml:space="preserve">       1.3. Настоящая Методика устанавливает общие требования к расчету интегральной оценки эффективности, а также расчету оценки эффективности на основе качественных и количественных критериев.</w:t>
      </w:r>
    </w:p>
    <w:bookmarkEnd w:id="2"/>
    <w:p w:rsidR="00B772FF" w:rsidRDefault="004E05BC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5BC">
        <w:rPr>
          <w:rFonts w:ascii="Times New Roman" w:hAnsi="Times New Roman" w:cs="Times New Roman"/>
          <w:sz w:val="28"/>
          <w:szCs w:val="28"/>
        </w:rPr>
        <w:t>Настоящ</w:t>
      </w:r>
      <w:r w:rsidR="0098376C">
        <w:rPr>
          <w:rFonts w:ascii="Times New Roman" w:hAnsi="Times New Roman" w:cs="Times New Roman"/>
          <w:sz w:val="28"/>
          <w:szCs w:val="28"/>
        </w:rPr>
        <w:t xml:space="preserve">ая Методика </w:t>
      </w:r>
      <w:r w:rsidRPr="004E05BC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="0098376C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Pr="004E05BC">
        <w:rPr>
          <w:rFonts w:ascii="Times New Roman" w:hAnsi="Times New Roman" w:cs="Times New Roman"/>
          <w:sz w:val="28"/>
          <w:szCs w:val="28"/>
        </w:rPr>
        <w:t xml:space="preserve">  проведение проверки инвестиционных проектов,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имущества, финансовое обеспечение которых полностью или частично осуществляется </w:t>
      </w:r>
      <w:r w:rsidR="0098376C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4E05B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8376C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Pr="004E05BC">
        <w:rPr>
          <w:rFonts w:ascii="Times New Roman" w:hAnsi="Times New Roman" w:cs="Times New Roman"/>
          <w:sz w:val="28"/>
          <w:szCs w:val="28"/>
        </w:rPr>
        <w:t>, на предмет эффективности использования средств  бюджета</w:t>
      </w:r>
      <w:r w:rsidR="00637216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района(далее – местного бюджета)</w:t>
      </w:r>
      <w:r w:rsidRPr="004E05BC">
        <w:rPr>
          <w:rFonts w:ascii="Times New Roman" w:hAnsi="Times New Roman" w:cs="Times New Roman"/>
          <w:sz w:val="28"/>
          <w:szCs w:val="28"/>
        </w:rPr>
        <w:t>, направляемых на капитальные вложения (далее - проверка).</w:t>
      </w:r>
      <w:bookmarkStart w:id="3" w:name="sub_12"/>
      <w:bookmarkEnd w:id="0"/>
    </w:p>
    <w:p w:rsidR="00637216" w:rsidRPr="004E05BC" w:rsidRDefault="004E05BC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End w:id="3"/>
    </w:p>
    <w:p w:rsidR="00B772FF" w:rsidRPr="00B772FF" w:rsidRDefault="00B772FF" w:rsidP="00B772F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jc w:val="center"/>
        <w:rPr>
          <w:b/>
        </w:rPr>
      </w:pPr>
      <w:r w:rsidRPr="00B772FF">
        <w:rPr>
          <w:rFonts w:ascii="Times New Roman" w:hAnsi="Times New Roman" w:cs="Times New Roman"/>
          <w:b/>
          <w:sz w:val="28"/>
          <w:szCs w:val="28"/>
        </w:rPr>
        <w:lastRenderedPageBreak/>
        <w:t>Состав, порядок определения баллов оценки качественных критериев и оценки эффективности на основе качественных критериев</w:t>
      </w:r>
    </w:p>
    <w:p w:rsidR="00F2430F" w:rsidRDefault="00F2430F" w:rsidP="00F2430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72FF" w:rsidRPr="00B772FF" w:rsidRDefault="00637216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4" w:name="sub_21"/>
      <w:r w:rsidR="00FA58EC" w:rsidRPr="00B772FF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5" w:name="sub_221"/>
      <w:r w:rsidR="00B772FF" w:rsidRPr="00B772FF">
        <w:rPr>
          <w:rFonts w:ascii="Times New Roman" w:hAnsi="Times New Roman" w:cs="Times New Roman"/>
          <w:sz w:val="28"/>
          <w:szCs w:val="28"/>
        </w:rPr>
        <w:t xml:space="preserve"> Оценка эффективности осуществляется на основе следующих качественных критериев: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21"/>
      <w:bookmarkEnd w:id="5"/>
      <w:r w:rsidRPr="00B772FF">
        <w:rPr>
          <w:rFonts w:ascii="Times New Roman" w:hAnsi="Times New Roman" w:cs="Times New Roman"/>
          <w:sz w:val="28"/>
          <w:szCs w:val="28"/>
        </w:rPr>
        <w:t>а) 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22"/>
      <w:bookmarkEnd w:id="6"/>
      <w:r w:rsidRPr="00B772FF">
        <w:rPr>
          <w:rFonts w:ascii="Times New Roman" w:hAnsi="Times New Roman" w:cs="Times New Roman"/>
          <w:sz w:val="28"/>
          <w:szCs w:val="28"/>
        </w:rPr>
        <w:t xml:space="preserve">б) соответствие цели инвестиционного проекта приоритетам и целям, определенным в </w:t>
      </w:r>
      <w:r w:rsidR="0098376C">
        <w:rPr>
          <w:rFonts w:ascii="Times New Roman" w:hAnsi="Times New Roman" w:cs="Times New Roman"/>
          <w:sz w:val="28"/>
          <w:szCs w:val="28"/>
        </w:rPr>
        <w:t>П</w:t>
      </w:r>
      <w:r w:rsidRPr="00B772FF">
        <w:rPr>
          <w:rFonts w:ascii="Times New Roman" w:hAnsi="Times New Roman" w:cs="Times New Roman"/>
          <w:sz w:val="28"/>
          <w:szCs w:val="28"/>
        </w:rPr>
        <w:t>рог</w:t>
      </w:r>
      <w:r w:rsidR="00833340">
        <w:rPr>
          <w:rFonts w:ascii="Times New Roman" w:hAnsi="Times New Roman" w:cs="Times New Roman"/>
          <w:sz w:val="28"/>
          <w:szCs w:val="28"/>
        </w:rPr>
        <w:t>нозе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98376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соответствующей </w:t>
      </w:r>
      <w:r w:rsidR="0098376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98376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23"/>
      <w:bookmarkEnd w:id="7"/>
      <w:r w:rsidRPr="00B772FF">
        <w:rPr>
          <w:rFonts w:ascii="Times New Roman" w:hAnsi="Times New Roman" w:cs="Times New Roman"/>
          <w:sz w:val="28"/>
          <w:szCs w:val="28"/>
        </w:rPr>
        <w:t xml:space="preserve">в) комплексный подход к реализации конкретной проблемы в рамках инвестиционного проекта во взаимосвязи с мероприятиями </w:t>
      </w:r>
      <w:r w:rsidR="0098376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98376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8376C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>и соответствующих муниципальных нормативных правовых актов</w:t>
      </w:r>
      <w:r w:rsidR="0098376C" w:rsidRPr="0098376C">
        <w:rPr>
          <w:rFonts w:ascii="Times New Roman" w:hAnsi="Times New Roman" w:cs="Times New Roman"/>
          <w:sz w:val="28"/>
          <w:szCs w:val="28"/>
        </w:rPr>
        <w:t xml:space="preserve"> </w:t>
      </w:r>
      <w:r w:rsidR="0098376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24"/>
      <w:bookmarkEnd w:id="8"/>
      <w:r w:rsidRPr="00B772FF">
        <w:rPr>
          <w:rFonts w:ascii="Times New Roman" w:hAnsi="Times New Roman" w:cs="Times New Roman"/>
          <w:sz w:val="28"/>
          <w:szCs w:val="28"/>
        </w:rPr>
        <w:t xml:space="preserve">г) необходимость строительства, реконструкции, в том числе с элементами реставрации, и технического перевооружения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 органами местного самоуправления </w:t>
      </w:r>
      <w:r w:rsidR="0098376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8376C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 xml:space="preserve">полномочий, отнесенных к предмету их ведения. 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 Кроме того, в случае приобретения объекта недвижимого имущества в </w:t>
      </w:r>
      <w:r w:rsidR="0098376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6F1D1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6F1D17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 xml:space="preserve">проверка по этому критерию также включает подтверждение </w:t>
      </w:r>
      <w:r w:rsidR="006F1D17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 w:rsidR="006F1D17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об отсутствии в казне </w:t>
      </w:r>
      <w:r w:rsidR="006F1D1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6F1D17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>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25"/>
      <w:bookmarkEnd w:id="9"/>
      <w:r w:rsidRPr="00B772FF">
        <w:rPr>
          <w:rFonts w:ascii="Times New Roman" w:hAnsi="Times New Roman" w:cs="Times New Roman"/>
          <w:sz w:val="28"/>
          <w:szCs w:val="28"/>
        </w:rPr>
        <w:t>д) отсутствие в достаточном объеме замещающей продукции (работ и услуг), производимой иными организациями;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26"/>
      <w:bookmarkEnd w:id="10"/>
      <w:r w:rsidRPr="00B772FF">
        <w:rPr>
          <w:rFonts w:ascii="Times New Roman" w:hAnsi="Times New Roman" w:cs="Times New Roman"/>
          <w:sz w:val="28"/>
          <w:szCs w:val="28"/>
        </w:rPr>
        <w:t xml:space="preserve">е) обоснование необходимости реализации инвестиционного проекта с привлечением средств </w:t>
      </w:r>
      <w:r w:rsidR="006F1D17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27"/>
      <w:bookmarkEnd w:id="11"/>
      <w:r w:rsidRPr="00B772FF">
        <w:rPr>
          <w:rFonts w:ascii="Times New Roman" w:hAnsi="Times New Roman" w:cs="Times New Roman"/>
          <w:sz w:val="28"/>
          <w:szCs w:val="28"/>
        </w:rPr>
        <w:lastRenderedPageBreak/>
        <w:t xml:space="preserve">ж) наличие </w:t>
      </w:r>
      <w:r w:rsidR="006F1D1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84A5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реализуемых за счет средств </w:t>
      </w:r>
      <w:r w:rsidR="00C84A58">
        <w:rPr>
          <w:rFonts w:ascii="Times New Roman" w:hAnsi="Times New Roman" w:cs="Times New Roman"/>
          <w:sz w:val="28"/>
          <w:szCs w:val="28"/>
        </w:rPr>
        <w:t>местного</w:t>
      </w:r>
      <w:r w:rsidRPr="00B772FF">
        <w:rPr>
          <w:rFonts w:ascii="Times New Roman" w:hAnsi="Times New Roman" w:cs="Times New Roman"/>
          <w:sz w:val="28"/>
          <w:szCs w:val="28"/>
        </w:rPr>
        <w:t xml:space="preserve"> бюджета, муниципальных нормативных правовых актов</w:t>
      </w:r>
      <w:r w:rsidR="00C84A58" w:rsidRPr="00C84A58">
        <w:rPr>
          <w:rFonts w:ascii="Times New Roman" w:hAnsi="Times New Roman" w:cs="Times New Roman"/>
          <w:sz w:val="28"/>
          <w:szCs w:val="28"/>
        </w:rPr>
        <w:t xml:space="preserve"> </w:t>
      </w:r>
      <w:r w:rsidR="00C84A5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, реализуемых за счет субсидий</w:t>
      </w:r>
      <w:r w:rsidR="00833340">
        <w:rPr>
          <w:rFonts w:ascii="Times New Roman" w:hAnsi="Times New Roman" w:cs="Times New Roman"/>
          <w:sz w:val="28"/>
          <w:szCs w:val="28"/>
        </w:rPr>
        <w:t xml:space="preserve"> из краевого </w:t>
      </w:r>
      <w:r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="00C84A58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бюджета,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</w:t>
      </w:r>
      <w:r w:rsidR="009160B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9160B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либо приобретение объектов недвижимого имущества в </w:t>
      </w:r>
      <w:r w:rsidR="009160B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9160B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, осуществляемых в рамках инвестиционных проектов;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28"/>
      <w:bookmarkEnd w:id="12"/>
      <w:r w:rsidRPr="00B772FF">
        <w:rPr>
          <w:rFonts w:ascii="Times New Roman" w:hAnsi="Times New Roman" w:cs="Times New Roman"/>
          <w:sz w:val="28"/>
          <w:szCs w:val="28"/>
        </w:rPr>
        <w:t>з)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029"/>
      <w:bookmarkEnd w:id="13"/>
      <w:r w:rsidRPr="00B772FF">
        <w:rPr>
          <w:rFonts w:ascii="Times New Roman" w:hAnsi="Times New Roman" w:cs="Times New Roman"/>
          <w:sz w:val="28"/>
          <w:szCs w:val="28"/>
        </w:rPr>
        <w:t xml:space="preserve">и)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указанных в </w:t>
      </w:r>
      <w:hyperlink w:anchor="sub_1311" w:history="1">
        <w:r w:rsidRPr="00B772FF">
          <w:rPr>
            <w:rStyle w:val="a8"/>
            <w:rFonts w:ascii="Times New Roman" w:hAnsi="Times New Roman"/>
            <w:sz w:val="28"/>
            <w:szCs w:val="28"/>
          </w:rPr>
          <w:t>абзаце третьем подпункта "а"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331" w:history="1">
        <w:r w:rsidRPr="00B772FF">
          <w:rPr>
            <w:rStyle w:val="a8"/>
            <w:rFonts w:ascii="Times New Roman" w:hAnsi="Times New Roman"/>
            <w:sz w:val="28"/>
            <w:szCs w:val="28"/>
          </w:rPr>
          <w:t>абзаце третьем подпункта "в"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315" w:history="1">
        <w:r w:rsidRPr="00B772FF">
          <w:rPr>
            <w:rStyle w:val="a8"/>
            <w:rFonts w:ascii="Times New Roman" w:hAnsi="Times New Roman"/>
            <w:sz w:val="28"/>
            <w:szCs w:val="28"/>
          </w:rPr>
          <w:t>подпунктах "</w:t>
        </w:r>
        <w:r w:rsidR="009160B1">
          <w:rPr>
            <w:rStyle w:val="a8"/>
            <w:rFonts w:ascii="Times New Roman" w:hAnsi="Times New Roman"/>
            <w:sz w:val="28"/>
            <w:szCs w:val="28"/>
          </w:rPr>
          <w:t>г</w:t>
        </w:r>
        <w:r w:rsidRPr="00B772FF">
          <w:rPr>
            <w:rStyle w:val="a8"/>
            <w:rFonts w:ascii="Times New Roman" w:hAnsi="Times New Roman"/>
            <w:sz w:val="28"/>
            <w:szCs w:val="28"/>
          </w:rPr>
          <w:t>"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316" w:history="1">
        <w:r w:rsidRPr="00B772FF">
          <w:rPr>
            <w:rStyle w:val="a8"/>
            <w:rFonts w:ascii="Times New Roman" w:hAnsi="Times New Roman"/>
            <w:sz w:val="28"/>
            <w:szCs w:val="28"/>
          </w:rPr>
          <w:t>"</w:t>
        </w:r>
        <w:r w:rsidR="009160B1">
          <w:rPr>
            <w:rStyle w:val="a8"/>
            <w:rFonts w:ascii="Times New Roman" w:hAnsi="Times New Roman"/>
            <w:sz w:val="28"/>
            <w:szCs w:val="28"/>
          </w:rPr>
          <w:t>д</w:t>
        </w:r>
        <w:r w:rsidRPr="00B772FF">
          <w:rPr>
            <w:rStyle w:val="a8"/>
            <w:rFonts w:ascii="Times New Roman" w:hAnsi="Times New Roman"/>
            <w:sz w:val="28"/>
            <w:szCs w:val="28"/>
          </w:rPr>
          <w:t>" пункта 1.3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 П</w:t>
      </w:r>
      <w:r w:rsidR="009160B1">
        <w:rPr>
          <w:rFonts w:ascii="Times New Roman" w:hAnsi="Times New Roman" w:cs="Times New Roman"/>
          <w:sz w:val="28"/>
          <w:szCs w:val="28"/>
        </w:rPr>
        <w:t>орядка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проведения проверки инвестиционных проектов на предмет эффективности использования средств бюджета</w:t>
      </w:r>
      <w:r w:rsidR="009160B1" w:rsidRPr="009160B1">
        <w:rPr>
          <w:rFonts w:ascii="Times New Roman" w:hAnsi="Times New Roman" w:cs="Times New Roman"/>
          <w:sz w:val="28"/>
          <w:szCs w:val="28"/>
        </w:rPr>
        <w:t xml:space="preserve"> </w:t>
      </w:r>
      <w:r w:rsidR="009160B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, направляемых на капитальные вложения (далее - П</w:t>
      </w:r>
      <w:r w:rsidR="009160B1">
        <w:rPr>
          <w:rFonts w:ascii="Times New Roman" w:hAnsi="Times New Roman" w:cs="Times New Roman"/>
          <w:sz w:val="28"/>
          <w:szCs w:val="28"/>
        </w:rPr>
        <w:t>орядок</w:t>
      </w:r>
      <w:r w:rsidRPr="00B772FF">
        <w:rPr>
          <w:rFonts w:ascii="Times New Roman" w:hAnsi="Times New Roman" w:cs="Times New Roman"/>
          <w:sz w:val="28"/>
          <w:szCs w:val="28"/>
        </w:rPr>
        <w:t>),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030"/>
      <w:bookmarkEnd w:id="14"/>
      <w:r w:rsidRPr="00B772FF">
        <w:rPr>
          <w:rFonts w:ascii="Times New Roman" w:hAnsi="Times New Roman" w:cs="Times New Roman"/>
          <w:sz w:val="28"/>
          <w:szCs w:val="28"/>
        </w:rPr>
        <w:t xml:space="preserve">к)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строительства, информация о которой включена в реестр типовой проектной документации, в отношении объектов капитального строительства, указанных в </w:t>
      </w:r>
      <w:hyperlink w:anchor="sub_1312" w:history="1">
        <w:r w:rsidRPr="00B772FF">
          <w:rPr>
            <w:rStyle w:val="a8"/>
            <w:rFonts w:ascii="Times New Roman" w:hAnsi="Times New Roman"/>
            <w:sz w:val="28"/>
            <w:szCs w:val="28"/>
          </w:rPr>
          <w:t>абзаце втором подпункта "а"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332" w:history="1">
        <w:r w:rsidRPr="00B772FF">
          <w:rPr>
            <w:rStyle w:val="a8"/>
            <w:rFonts w:ascii="Times New Roman" w:hAnsi="Times New Roman"/>
            <w:sz w:val="28"/>
            <w:szCs w:val="28"/>
          </w:rPr>
          <w:t>абзаце втором подпункта "в" пункта 1.3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 П</w:t>
      </w:r>
      <w:r w:rsidR="009160B1">
        <w:rPr>
          <w:rFonts w:ascii="Times New Roman" w:hAnsi="Times New Roman" w:cs="Times New Roman"/>
          <w:sz w:val="28"/>
          <w:szCs w:val="28"/>
        </w:rPr>
        <w:t>орядка</w:t>
      </w:r>
      <w:r w:rsidRPr="00B772FF">
        <w:rPr>
          <w:rFonts w:ascii="Times New Roman" w:hAnsi="Times New Roman" w:cs="Times New Roman"/>
          <w:sz w:val="28"/>
          <w:szCs w:val="28"/>
        </w:rPr>
        <w:t>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22"/>
      <w:bookmarkEnd w:id="15"/>
      <w:r w:rsidRPr="00B772FF">
        <w:rPr>
          <w:rFonts w:ascii="Times New Roman" w:hAnsi="Times New Roman" w:cs="Times New Roman"/>
          <w:sz w:val="28"/>
          <w:szCs w:val="28"/>
        </w:rPr>
        <w:t>2.2. Оценка эффективности на основе качественных критериев рассчитывается по следующей формуле:</w:t>
      </w:r>
    </w:p>
    <w:bookmarkEnd w:id="16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337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2FF">
        <w:rPr>
          <w:rFonts w:ascii="Times New Roman" w:hAnsi="Times New Roman" w:cs="Times New Roman"/>
          <w:sz w:val="28"/>
          <w:szCs w:val="28"/>
        </w:rPr>
        <w:t>, где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342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2FF">
        <w:rPr>
          <w:rFonts w:ascii="Times New Roman" w:hAnsi="Times New Roman" w:cs="Times New Roman"/>
          <w:sz w:val="28"/>
          <w:szCs w:val="28"/>
        </w:rPr>
        <w:t xml:space="preserve"> - балл оценки i-ого качественного критерия; К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3048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2FF">
        <w:rPr>
          <w:rFonts w:ascii="Times New Roman" w:hAnsi="Times New Roman" w:cs="Times New Roman"/>
          <w:sz w:val="28"/>
          <w:szCs w:val="28"/>
        </w:rPr>
        <w:t xml:space="preserve"> - общее количество качественных критериев;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85775" cy="3429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2FF">
        <w:rPr>
          <w:rFonts w:ascii="Times New Roman" w:hAnsi="Times New Roman" w:cs="Times New Roman"/>
          <w:sz w:val="28"/>
          <w:szCs w:val="28"/>
        </w:rPr>
        <w:t xml:space="preserve"> - количество критериев, не применимых к проверяемому инвестиционному проекту.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23"/>
      <w:r w:rsidRPr="00B772FF">
        <w:rPr>
          <w:rFonts w:ascii="Times New Roman" w:hAnsi="Times New Roman" w:cs="Times New Roman"/>
          <w:sz w:val="28"/>
          <w:szCs w:val="28"/>
        </w:rPr>
        <w:t xml:space="preserve">2.3. Требования к определению баллов оценки по каждому из качественных критериев установлены </w:t>
      </w:r>
      <w:hyperlink w:anchor="sub_224" w:history="1">
        <w:r w:rsidRPr="00B772FF">
          <w:rPr>
            <w:rStyle w:val="a8"/>
            <w:rFonts w:ascii="Times New Roman" w:hAnsi="Times New Roman"/>
            <w:sz w:val="28"/>
            <w:szCs w:val="28"/>
          </w:rPr>
          <w:t>пунктами 2.4 - 2.13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bookmarkEnd w:id="17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Возможные значения баллов оценки по каждому из качественных критериев приведены в графе "Допустимые баллы оценки" </w:t>
      </w:r>
      <w:hyperlink w:anchor="sub_20101" w:history="1">
        <w:r w:rsidRPr="00B772FF">
          <w:rPr>
            <w:rStyle w:val="a8"/>
            <w:rFonts w:ascii="Times New Roman" w:hAnsi="Times New Roman"/>
            <w:sz w:val="28"/>
            <w:szCs w:val="28"/>
          </w:rPr>
          <w:t xml:space="preserve">таблицы 1 приложения </w:t>
        </w:r>
        <w:r w:rsidR="009160B1">
          <w:rPr>
            <w:rStyle w:val="a8"/>
            <w:rFonts w:ascii="Times New Roman" w:hAnsi="Times New Roman"/>
            <w:sz w:val="28"/>
            <w:szCs w:val="28"/>
          </w:rPr>
          <w:t>№</w:t>
        </w:r>
        <w:r w:rsidRPr="00B772FF">
          <w:rPr>
            <w:rStyle w:val="a8"/>
            <w:rFonts w:ascii="Times New Roman" w:hAnsi="Times New Roman"/>
            <w:sz w:val="28"/>
            <w:szCs w:val="28"/>
          </w:rPr>
          <w:t> 1</w:t>
        </w:r>
      </w:hyperlink>
      <w:r w:rsidRPr="00B772FF">
        <w:rPr>
          <w:rFonts w:ascii="Times New Roman" w:hAnsi="Times New Roman" w:cs="Times New Roman"/>
          <w:sz w:val="28"/>
          <w:szCs w:val="28"/>
        </w:rPr>
        <w:t xml:space="preserve"> к настоящей Методике.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24"/>
      <w:r w:rsidRPr="00B772FF">
        <w:rPr>
          <w:rFonts w:ascii="Times New Roman" w:hAnsi="Times New Roman" w:cs="Times New Roman"/>
          <w:sz w:val="28"/>
          <w:szCs w:val="28"/>
        </w:rPr>
        <w:t>2.4. Критерий - наличие четко сформулированной цели инвестиционного проекта с определением количественного показателя (показателей) результатов его осуществления.</w:t>
      </w:r>
    </w:p>
    <w:bookmarkEnd w:id="18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объема и сроков осуществления капитальных вложений дана четкая формулировка конечных социально-экономических результатов реализации инвестиционного проекта и определены характеризующие их количественные показатели (показатель).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Конечные социально-экономические результаты реализации инвестиционного проекта - эффект для потребителей, населения, получаемый от товаров, работ или услуг, произведенных после реализации инвестиционного проекта. Например, снижение уровня загрязнения окружающей среды, повышение уровня </w:t>
      </w:r>
      <w:r w:rsidR="009160B1">
        <w:rPr>
          <w:rFonts w:ascii="Times New Roman" w:hAnsi="Times New Roman" w:cs="Times New Roman"/>
          <w:sz w:val="28"/>
          <w:szCs w:val="28"/>
        </w:rPr>
        <w:t>благоустройства Темрюкского городского поселения Темрюкского района</w:t>
      </w:r>
      <w:r w:rsidR="009160B1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 xml:space="preserve">, </w:t>
      </w:r>
      <w:r w:rsidR="00833340">
        <w:rPr>
          <w:rFonts w:ascii="Times New Roman" w:hAnsi="Times New Roman" w:cs="Times New Roman"/>
          <w:sz w:val="28"/>
          <w:szCs w:val="28"/>
        </w:rPr>
        <w:t xml:space="preserve"> обеспеченности  населения  </w:t>
      </w:r>
      <w:r w:rsidRPr="00B772FF">
        <w:rPr>
          <w:rFonts w:ascii="Times New Roman" w:hAnsi="Times New Roman" w:cs="Times New Roman"/>
          <w:sz w:val="28"/>
          <w:szCs w:val="28"/>
        </w:rPr>
        <w:t xml:space="preserve">услугами </w:t>
      </w:r>
      <w:r w:rsidR="009160B1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B772FF">
        <w:rPr>
          <w:rFonts w:ascii="Times New Roman" w:hAnsi="Times New Roman" w:cs="Times New Roman"/>
          <w:sz w:val="28"/>
          <w:szCs w:val="28"/>
        </w:rPr>
        <w:t>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Рекомендуемые показатели, характеризующие конечные социально-экономические результаты реализации проекта по различным видам деятельности и типам проектов, приведены в</w:t>
      </w:r>
      <w:r w:rsidR="009160B1">
        <w:rPr>
          <w:rFonts w:ascii="Times New Roman" w:hAnsi="Times New Roman" w:cs="Times New Roman"/>
          <w:sz w:val="28"/>
          <w:szCs w:val="28"/>
        </w:rPr>
        <w:t xml:space="preserve"> приложении №</w:t>
      </w:r>
      <w:r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="009160B1">
        <w:rPr>
          <w:rFonts w:ascii="Times New Roman" w:hAnsi="Times New Roman" w:cs="Times New Roman"/>
          <w:sz w:val="28"/>
          <w:szCs w:val="28"/>
        </w:rPr>
        <w:t xml:space="preserve">3 к </w:t>
      </w:r>
      <w:r w:rsidRPr="00B772FF">
        <w:rPr>
          <w:rFonts w:ascii="Times New Roman" w:hAnsi="Times New Roman" w:cs="Times New Roman"/>
          <w:sz w:val="28"/>
          <w:szCs w:val="28"/>
        </w:rPr>
        <w:t>настоящей Методике.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Приведенный перечень количественных показателей не является исчерпывающим. С учетом специфики инвестиционного проекта могут быть определены иные показатели, характеризующие конечный результат реализации инвестиционного проекта.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25"/>
      <w:r w:rsidRPr="00B772FF">
        <w:rPr>
          <w:rFonts w:ascii="Times New Roman" w:hAnsi="Times New Roman" w:cs="Times New Roman"/>
          <w:sz w:val="28"/>
          <w:szCs w:val="28"/>
        </w:rPr>
        <w:t xml:space="preserve">2.5. Критерий - соответствие цели инвестиционного проекта приоритетам и целям, определенным в  </w:t>
      </w:r>
      <w:r w:rsidR="00D162D8">
        <w:rPr>
          <w:rFonts w:ascii="Times New Roman" w:hAnsi="Times New Roman" w:cs="Times New Roman"/>
          <w:sz w:val="28"/>
          <w:szCs w:val="28"/>
        </w:rPr>
        <w:t>П</w:t>
      </w:r>
      <w:r w:rsidRPr="00B772FF">
        <w:rPr>
          <w:rFonts w:ascii="Times New Roman" w:hAnsi="Times New Roman" w:cs="Times New Roman"/>
          <w:sz w:val="28"/>
          <w:szCs w:val="28"/>
        </w:rPr>
        <w:t>рог</w:t>
      </w:r>
      <w:r w:rsidR="00833340">
        <w:rPr>
          <w:rFonts w:ascii="Times New Roman" w:hAnsi="Times New Roman" w:cs="Times New Roman"/>
          <w:sz w:val="28"/>
          <w:szCs w:val="28"/>
        </w:rPr>
        <w:t>нозе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соответствующей </w:t>
      </w:r>
      <w:r w:rsidR="00D162D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.</w:t>
      </w:r>
    </w:p>
    <w:bookmarkEnd w:id="19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обоснования оценки приводится формулировка цели со ссылкой на соответствующий документ.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26"/>
      <w:r w:rsidRPr="00B772FF">
        <w:rPr>
          <w:rFonts w:ascii="Times New Roman" w:hAnsi="Times New Roman" w:cs="Times New Roman"/>
          <w:sz w:val="28"/>
          <w:szCs w:val="28"/>
        </w:rPr>
        <w:t xml:space="preserve">2.6. Критерий - комплексный подход к решению конкретной проблемы в рамках инвестиционного проекта во взаимосвязи с мероприятиями </w:t>
      </w:r>
      <w:r w:rsidR="00D162D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83334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</w:t>
      </w:r>
      <w:r w:rsidR="00833340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 и соответствующих муниципальных нормативных правовых актов</w:t>
      </w:r>
      <w:r w:rsidR="00D162D8" w:rsidRPr="00D162D8">
        <w:rPr>
          <w:rFonts w:ascii="Times New Roman" w:hAnsi="Times New Roman" w:cs="Times New Roman"/>
          <w:sz w:val="28"/>
          <w:szCs w:val="28"/>
        </w:rPr>
        <w:t xml:space="preserve">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.</w:t>
      </w:r>
    </w:p>
    <w:bookmarkEnd w:id="20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Обоснованием комплексного подхода к решению конкретной проблемы в рамках инвестиционного проекта (балл, равный 1) является соответствие цели инвестиционного проекта задаче мероприятия </w:t>
      </w:r>
      <w:r w:rsidR="00D162D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решение которой обеспечивает реализация предлагаемого инвестиционного проекта. Приводится наименование соответствующей </w:t>
      </w:r>
      <w:r w:rsidR="00D162D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а также наименование мероприятия </w:t>
      </w:r>
      <w:r w:rsidR="00D162D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выполнение которого обеспечит осуществление инвестиционного проекта. Для </w:t>
      </w:r>
      <w:r w:rsidR="00D162D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D162D8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="00D162D8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>также указываются дата утверждения, реквизиты.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27"/>
      <w:r w:rsidRPr="00B772FF">
        <w:rPr>
          <w:rFonts w:ascii="Times New Roman" w:hAnsi="Times New Roman" w:cs="Times New Roman"/>
          <w:sz w:val="28"/>
          <w:szCs w:val="28"/>
        </w:rPr>
        <w:t xml:space="preserve">2.7. Критерий - необходимость строительства (реконструкции и технического перевооружения) объекта капитального строительства, создаваемого в рамках инвестиционного проекта, в связи с осуществлением соответствующими  органами местного самоуправления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D162D8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="00D162D8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>полномочий, отнесенных к предмету их ведения.</w:t>
      </w:r>
    </w:p>
    <w:bookmarkEnd w:id="21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Балл, равный 1, присваивается при наличии обоснования невозможности осуществления органами местного самоуправления </w:t>
      </w:r>
      <w:r w:rsidR="00D162D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D162D8" w:rsidRPr="00B772FF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>полномочий, отнесенных к предмету их ведения: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271"/>
      <w:r w:rsidRPr="00B772FF">
        <w:rPr>
          <w:rFonts w:ascii="Times New Roman" w:hAnsi="Times New Roman" w:cs="Times New Roman"/>
          <w:sz w:val="28"/>
          <w:szCs w:val="28"/>
        </w:rPr>
        <w:t>а) без строительства объекта капитального строительства, создаваемого в рамках инвестиционного проекта;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272"/>
      <w:bookmarkEnd w:id="22"/>
      <w:r w:rsidRPr="00B772FF">
        <w:rPr>
          <w:rFonts w:ascii="Times New Roman" w:hAnsi="Times New Roman" w:cs="Times New Roman"/>
          <w:sz w:val="28"/>
          <w:szCs w:val="28"/>
        </w:rPr>
        <w:t>б) без реконструкции, технического перевооружения объекта капитального строительства (с документальным подтверждением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 (или) приобретения нового оборудования).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28"/>
      <w:bookmarkEnd w:id="23"/>
      <w:r w:rsidRPr="00B772FF">
        <w:rPr>
          <w:rFonts w:ascii="Times New Roman" w:hAnsi="Times New Roman" w:cs="Times New Roman"/>
          <w:sz w:val="28"/>
          <w:szCs w:val="28"/>
        </w:rPr>
        <w:t>2.8. Критерий - отсутствие в достаточном объеме замещающей продукции (работ и услуг), производимой иными организациями.</w:t>
      </w:r>
    </w:p>
    <w:bookmarkEnd w:id="24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Балл, равный 1, присваивается в случае, если в рамках инвестиционного проекта предполагается: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281"/>
      <w:r w:rsidRPr="00B772FF">
        <w:rPr>
          <w:rFonts w:ascii="Times New Roman" w:hAnsi="Times New Roman" w:cs="Times New Roman"/>
          <w:sz w:val="28"/>
          <w:szCs w:val="28"/>
        </w:rPr>
        <w:t>а) производство продукции (работ и услуг), не имеющей мировых и отечественных аналогов;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282"/>
      <w:bookmarkEnd w:id="25"/>
      <w:r w:rsidRPr="00B772FF">
        <w:rPr>
          <w:rFonts w:ascii="Times New Roman" w:hAnsi="Times New Roman" w:cs="Times New Roman"/>
          <w:sz w:val="28"/>
          <w:szCs w:val="28"/>
        </w:rPr>
        <w:t>б) производство импортозамещающей продукции (работ и услуг);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283"/>
      <w:bookmarkEnd w:id="26"/>
      <w:r w:rsidRPr="00B772FF">
        <w:rPr>
          <w:rFonts w:ascii="Times New Roman" w:hAnsi="Times New Roman" w:cs="Times New Roman"/>
          <w:sz w:val="28"/>
          <w:szCs w:val="28"/>
        </w:rPr>
        <w:t>в) производство продукции (работ и услуг), спрос на которую с учетом производства замещающей продукции удовлетворяется не в полном объеме.</w:t>
      </w:r>
    </w:p>
    <w:bookmarkEnd w:id="27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Для обоснования соответствия критерию указываются объемы, основные характеристики аналогичной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29"/>
      <w:r w:rsidRPr="00B772FF">
        <w:rPr>
          <w:rFonts w:ascii="Times New Roman" w:hAnsi="Times New Roman" w:cs="Times New Roman"/>
          <w:sz w:val="28"/>
          <w:szCs w:val="28"/>
        </w:rPr>
        <w:t xml:space="preserve">2.9. Критерий - обоснование необходимости реализации инвестиционного проекта с привлечением средств </w:t>
      </w:r>
      <w:r w:rsidR="00BA02B8">
        <w:rPr>
          <w:rFonts w:ascii="Times New Roman" w:hAnsi="Times New Roman" w:cs="Times New Roman"/>
          <w:sz w:val="28"/>
          <w:szCs w:val="28"/>
        </w:rPr>
        <w:t>местного</w:t>
      </w:r>
      <w:r w:rsidRPr="00B772FF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bookmarkEnd w:id="28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lastRenderedPageBreak/>
        <w:t xml:space="preserve">Балл, равный 1, присваивается в случае, если строительство (реконструкция, техническое перевооружение) объекта капитального строительства </w:t>
      </w:r>
      <w:r w:rsidR="00D162D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5534E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создаваемого в рамках инвестиционного проекта, предусмотрено проектами </w:t>
      </w:r>
      <w:r w:rsidR="005534E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534E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решение о разработке которых принято в порядке, установленном </w:t>
      </w:r>
      <w:r w:rsidR="0025422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25422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района.</w:t>
      </w:r>
      <w:r w:rsidRPr="00B772FF">
        <w:rPr>
          <w:rFonts w:ascii="Times New Roman" w:hAnsi="Times New Roman" w:cs="Times New Roman"/>
          <w:sz w:val="28"/>
          <w:szCs w:val="28"/>
        </w:rPr>
        <w:t xml:space="preserve"> Указываются наименование и реквизиты соответствующих документов.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По инвестиционным проектам, финансирование которых планируется осуществлять частично за счет средств </w:t>
      </w:r>
      <w:r w:rsidR="0025422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772FF">
        <w:rPr>
          <w:rFonts w:ascii="Times New Roman" w:hAnsi="Times New Roman" w:cs="Times New Roman"/>
          <w:sz w:val="28"/>
          <w:szCs w:val="28"/>
        </w:rPr>
        <w:t>бюджета, балл, равный 1, присваивается при его соответствии также следующим требованиям: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291"/>
      <w:r w:rsidRPr="00B772FF">
        <w:rPr>
          <w:rFonts w:ascii="Times New Roman" w:hAnsi="Times New Roman" w:cs="Times New Roman"/>
          <w:sz w:val="28"/>
          <w:szCs w:val="28"/>
        </w:rPr>
        <w:t>а) наличие документального подтверждения каждого участника реализации инвестиционного проекта об осуществлении финансирования (софинансирования) инвестиционного проекта с указанием объема и сроков финансирования (софинансирования);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2292"/>
      <w:bookmarkEnd w:id="29"/>
      <w:r w:rsidRPr="00B772FF">
        <w:rPr>
          <w:rFonts w:ascii="Times New Roman" w:hAnsi="Times New Roman" w:cs="Times New Roman"/>
          <w:sz w:val="28"/>
          <w:szCs w:val="28"/>
        </w:rPr>
        <w:t>б) соответствие предполагаемого объема и сроков софинансирования проекта в представленных документах объему и срокам софинансирования, предусмотренных паспортом инвестиционного проекта.</w:t>
      </w:r>
    </w:p>
    <w:bookmarkEnd w:id="30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Критерий не применим в отношении инвестиционных проектов, планирующих строительство (реконструкцию, техническое перевооружение) объектов капитального строительства </w:t>
      </w:r>
      <w:r w:rsidR="0025422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422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293"/>
      <w:r w:rsidRPr="00B772FF">
        <w:rPr>
          <w:rFonts w:ascii="Times New Roman" w:hAnsi="Times New Roman" w:cs="Times New Roman"/>
          <w:sz w:val="28"/>
          <w:szCs w:val="28"/>
        </w:rPr>
        <w:t xml:space="preserve">2.10. Критерий - наличие </w:t>
      </w:r>
      <w:r w:rsidR="00254225">
        <w:rPr>
          <w:rFonts w:ascii="Times New Roman" w:hAnsi="Times New Roman" w:cs="Times New Roman"/>
          <w:sz w:val="28"/>
          <w:szCs w:val="28"/>
        </w:rPr>
        <w:t>муниципальных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83334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 и муниципальных нормативных правовых актов</w:t>
      </w:r>
      <w:r w:rsidR="00254225" w:rsidRPr="00254225">
        <w:rPr>
          <w:rFonts w:ascii="Times New Roman" w:hAnsi="Times New Roman" w:cs="Times New Roman"/>
          <w:sz w:val="28"/>
          <w:szCs w:val="28"/>
        </w:rPr>
        <w:t xml:space="preserve"> </w:t>
      </w:r>
      <w:r w:rsidR="0025422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 xml:space="preserve">, реализуемых за счет средств местного бюджета, источником финансового обеспечения которых являются средства </w:t>
      </w:r>
      <w:r w:rsidR="00833340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254225">
        <w:rPr>
          <w:rFonts w:ascii="Times New Roman" w:hAnsi="Times New Roman" w:cs="Times New Roman"/>
          <w:sz w:val="28"/>
          <w:szCs w:val="28"/>
        </w:rPr>
        <w:t xml:space="preserve">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бюджета, предусматривающих строительство, реконструкцию и (или) техническое перевооружение объектов капитального строительства </w:t>
      </w:r>
      <w:r w:rsidR="0025422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25422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, реализуемых в рамках инвестиционных проектов.</w:t>
      </w:r>
    </w:p>
    <w:bookmarkEnd w:id="31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Балл, равный 1, присваивается в случае, если указаны наименование </w:t>
      </w:r>
      <w:r w:rsidR="0025422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25422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, в рамках котор</w:t>
      </w:r>
      <w:r w:rsidR="00254225">
        <w:rPr>
          <w:rFonts w:ascii="Times New Roman" w:hAnsi="Times New Roman" w:cs="Times New Roman"/>
          <w:sz w:val="28"/>
          <w:szCs w:val="28"/>
        </w:rPr>
        <w:t>ой</w:t>
      </w:r>
      <w:r w:rsidRPr="00B772FF">
        <w:rPr>
          <w:rFonts w:ascii="Times New Roman" w:hAnsi="Times New Roman" w:cs="Times New Roman"/>
          <w:sz w:val="28"/>
          <w:szCs w:val="28"/>
        </w:rPr>
        <w:t xml:space="preserve"> планируется реализация инвестиционного проекта, а также документально подтвержденное обязательство Краснодарского края по финансированию инвестиционного проекта в объеме и в сроки, предусмотренные паспортом инвестиционного проекта.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Критерий не применим в отношении инвестиционных проектов, планирующих строительство (реконструкцию, техническое перевооружение) объектов капитального строительства, не относящихся к </w:t>
      </w:r>
      <w:r w:rsidR="0025422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772FF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422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772FF">
        <w:rPr>
          <w:rFonts w:ascii="Times New Roman" w:hAnsi="Times New Roman" w:cs="Times New Roman"/>
          <w:sz w:val="28"/>
          <w:szCs w:val="28"/>
        </w:rPr>
        <w:t>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294"/>
      <w:r w:rsidRPr="00B772FF">
        <w:rPr>
          <w:rFonts w:ascii="Times New Roman" w:hAnsi="Times New Roman" w:cs="Times New Roman"/>
          <w:sz w:val="28"/>
          <w:szCs w:val="28"/>
        </w:rPr>
        <w:t xml:space="preserve">2.11. Критерий - целесообразность использования при реализации инвестиционного проекта дорогостоящих строительных материалов, </w:t>
      </w:r>
      <w:r w:rsidRPr="00B772FF">
        <w:rPr>
          <w:rFonts w:ascii="Times New Roman" w:hAnsi="Times New Roman" w:cs="Times New Roman"/>
          <w:sz w:val="28"/>
          <w:szCs w:val="28"/>
        </w:rPr>
        <w:lastRenderedPageBreak/>
        <w:t>художественных изделий для отделки интерьеров и фасада, машин и оборудования.</w:t>
      </w:r>
    </w:p>
    <w:bookmarkEnd w:id="32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Использование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 признается обоснованным (балл, равный 1), если: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91"/>
      <w:r w:rsidRPr="00B772FF">
        <w:rPr>
          <w:rFonts w:ascii="Times New Roman" w:hAnsi="Times New Roman" w:cs="Times New Roman"/>
          <w:sz w:val="28"/>
          <w:szCs w:val="28"/>
        </w:rPr>
        <w:t>а) обоснована необходимость использования дорогостоящих строительных материалов, художественных изделий для отделки интерьеров и фасада, машин и оборудования;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292"/>
      <w:bookmarkEnd w:id="33"/>
      <w:r w:rsidRPr="00B772FF">
        <w:rPr>
          <w:rFonts w:ascii="Times New Roman" w:hAnsi="Times New Roman" w:cs="Times New Roman"/>
          <w:sz w:val="28"/>
          <w:szCs w:val="28"/>
        </w:rPr>
        <w:t>б) отношение сметной стоимости объекта капитального строительства к проектируемой мощности объекта не более чем на 5 процентов превышает значение соответствующего показателя по проекту-аналогу;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293"/>
      <w:bookmarkEnd w:id="34"/>
      <w:r w:rsidRPr="00B772FF">
        <w:rPr>
          <w:rFonts w:ascii="Times New Roman" w:hAnsi="Times New Roman" w:cs="Times New Roman"/>
          <w:sz w:val="28"/>
          <w:szCs w:val="28"/>
        </w:rPr>
        <w:t>в) отношение сметной стоимости объекта капитального строительства к общей площади объекта капитального строительства (кв. м) или строительному объему (куб. м) не более чем на 5 процентов превышает значение соответствующего показателя по проекту-аналогу.</w:t>
      </w:r>
    </w:p>
    <w:bookmarkEnd w:id="35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Проверка по данному критерию осуществляется путем сравнения инвестиционных проектов с проектами-аналогами.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В качестве проекта-аналога должен использоваться проект, реализуемый (или реализованный) без использования дорогостоящих строительных материалов, художественных изделий для отделки интерьеров и фасада, машин и оборудования или (в случае необходимости использования дорогостоящих строительных материалов, художественных изделий для отделки интерьеров и фасада, машин и оборудования) проект-аналог, доля дорогостоящих материалов в обшей стоимости строительно-монтажных работ и (или) доля дорогостоящих машин и оборудования</w:t>
      </w:r>
      <w:r w:rsidR="00833340">
        <w:rPr>
          <w:rFonts w:ascii="Times New Roman" w:hAnsi="Times New Roman" w:cs="Times New Roman"/>
          <w:sz w:val="28"/>
          <w:szCs w:val="28"/>
        </w:rPr>
        <w:t xml:space="preserve">, </w:t>
      </w:r>
      <w:r w:rsidRPr="00B772FF">
        <w:rPr>
          <w:rFonts w:ascii="Times New Roman" w:hAnsi="Times New Roman" w:cs="Times New Roman"/>
          <w:sz w:val="28"/>
          <w:szCs w:val="28"/>
        </w:rPr>
        <w:t>в общей стоимости машин и оборудования которого не превышает значения соответствующих показателей по рассматриваемому проекту.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Для проведения проверки на соответствие указанному критерию представляются документально подтвержденные сведения по проектам-аналогам, реализуемым (или реализованным) в Краснодарском крае, Российской Федерации или в иностранном государстве в случае отсутствия проектов-аналогов, реализуемых на территории Российской Федерации.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 xml:space="preserve">При выборе проектов-аналогов должно быть обеспечено максимальное соответствие характеристик проектируемого объекта и объектов-аналогов по функциональному назначению или по конструктивным и объемно-планировочным решениям. Предлагаемая форма сведений по проекту-аналогу, приведена в </w:t>
      </w:r>
      <w:r w:rsidR="00254225">
        <w:rPr>
          <w:rFonts w:ascii="Times New Roman" w:hAnsi="Times New Roman" w:cs="Times New Roman"/>
          <w:sz w:val="28"/>
          <w:szCs w:val="28"/>
        </w:rPr>
        <w:t xml:space="preserve"> приложении №4 </w:t>
      </w:r>
      <w:r w:rsidRPr="00B772FF">
        <w:rPr>
          <w:rFonts w:ascii="Times New Roman" w:hAnsi="Times New Roman" w:cs="Times New Roman"/>
          <w:sz w:val="28"/>
          <w:szCs w:val="28"/>
        </w:rPr>
        <w:t>к настоящей Методике.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t>Критерий не применим к инвестиционным проектам, в которых не используются дорогостоящие строительные материалы, художественные изделия для отделки интерьеров и фасада, машины и оборудование.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221"/>
      <w:r w:rsidRPr="00B772FF">
        <w:rPr>
          <w:rFonts w:ascii="Times New Roman" w:hAnsi="Times New Roman" w:cs="Times New Roman"/>
          <w:sz w:val="28"/>
          <w:szCs w:val="28"/>
        </w:rPr>
        <w:t>2.12. Критерий - наличие положительного заключения государственной экспертизы проектной документации и результатов инженерных изысканий.</w:t>
      </w:r>
    </w:p>
    <w:bookmarkEnd w:id="36"/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2FF">
        <w:rPr>
          <w:rFonts w:ascii="Times New Roman" w:hAnsi="Times New Roman" w:cs="Times New Roman"/>
          <w:sz w:val="28"/>
          <w:szCs w:val="28"/>
        </w:rPr>
        <w:lastRenderedPageBreak/>
        <w:t>Подтверждением соответствия инвестиционного проекта указанному критерию (балл, равный 1) являются: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95"/>
      <w:r w:rsidRPr="00B772FF">
        <w:rPr>
          <w:rFonts w:ascii="Times New Roman" w:hAnsi="Times New Roman" w:cs="Times New Roman"/>
          <w:sz w:val="28"/>
          <w:szCs w:val="28"/>
        </w:rPr>
        <w:t>а) для проектов, проектная документация которых разработана и утверждена застройщиком (заказчиком), - наличие в представленных документах копии положительного заключения государственной экспертизы проектной документации и результатов инженерных изысканий (если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Федерации);</w:t>
      </w:r>
    </w:p>
    <w:p w:rsidR="00B772FF" w:rsidRPr="00B772FF" w:rsidRDefault="00B772FF" w:rsidP="00B77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96"/>
      <w:bookmarkEnd w:id="37"/>
      <w:r w:rsidRPr="00B772FF">
        <w:rPr>
          <w:rFonts w:ascii="Times New Roman" w:hAnsi="Times New Roman" w:cs="Times New Roman"/>
          <w:sz w:val="28"/>
          <w:szCs w:val="28"/>
        </w:rPr>
        <w:t xml:space="preserve">б) указанный номер подпункта и пункта </w:t>
      </w:r>
      <w:r w:rsidR="00254225">
        <w:rPr>
          <w:rFonts w:ascii="Times New Roman" w:hAnsi="Times New Roman" w:cs="Times New Roman"/>
          <w:sz w:val="28"/>
          <w:szCs w:val="28"/>
        </w:rPr>
        <w:t xml:space="preserve">статьи 49 </w:t>
      </w:r>
      <w:r w:rsidRPr="00B772F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Федерации, в соответствии с которым государственная экспертиза проектной документации предполагаемого объекта капитального строительства не проводится.</w:t>
      </w:r>
    </w:p>
    <w:bookmarkEnd w:id="38"/>
    <w:p w:rsidR="00B772FF" w:rsidRPr="00BA02B8" w:rsidRDefault="00B772FF" w:rsidP="00BA0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2B8">
        <w:rPr>
          <w:rFonts w:ascii="Times New Roman" w:hAnsi="Times New Roman" w:cs="Times New Roman"/>
          <w:sz w:val="28"/>
          <w:szCs w:val="28"/>
        </w:rPr>
        <w:t xml:space="preserve">Критерий не применим к инвестиционным проектам, по которым подготавливается решение о предоставлении средств </w:t>
      </w:r>
      <w:r w:rsidR="00BA02B8" w:rsidRPr="00BA02B8">
        <w:rPr>
          <w:rFonts w:ascii="Times New Roman" w:hAnsi="Times New Roman" w:cs="Times New Roman"/>
          <w:sz w:val="28"/>
          <w:szCs w:val="28"/>
        </w:rPr>
        <w:t>местного</w:t>
      </w:r>
      <w:r w:rsidRPr="00BA02B8">
        <w:rPr>
          <w:rFonts w:ascii="Times New Roman" w:hAnsi="Times New Roman" w:cs="Times New Roman"/>
          <w:sz w:val="28"/>
          <w:szCs w:val="28"/>
        </w:rPr>
        <w:t xml:space="preserve"> бюджета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</w:t>
      </w:r>
      <w:r w:rsidR="008B145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A02B8">
        <w:rPr>
          <w:rFonts w:ascii="Times New Roman" w:hAnsi="Times New Roman" w:cs="Times New Roman"/>
          <w:sz w:val="28"/>
          <w:szCs w:val="28"/>
        </w:rPr>
        <w:t xml:space="preserve"> бюджета на условиях софинансирования на реализацию инвестиционных проектов, проектная документация по которым будет разработана без использования средств </w:t>
      </w:r>
      <w:r w:rsidR="008B145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A02B8">
        <w:rPr>
          <w:rFonts w:ascii="Times New Roman" w:hAnsi="Times New Roman" w:cs="Times New Roman"/>
          <w:sz w:val="28"/>
          <w:szCs w:val="28"/>
        </w:rPr>
        <w:t xml:space="preserve"> бюджета. Подтверждением указанного положения является согласованное с </w:t>
      </w:r>
      <w:r w:rsidR="008B1455">
        <w:rPr>
          <w:rFonts w:ascii="Times New Roman" w:hAnsi="Times New Roman" w:cs="Times New Roman"/>
          <w:sz w:val="28"/>
          <w:szCs w:val="28"/>
        </w:rPr>
        <w:t>администрацией Темрюкского городского поселения Темрюкского района</w:t>
      </w:r>
      <w:r w:rsidRPr="00BA02B8">
        <w:rPr>
          <w:rFonts w:ascii="Times New Roman" w:hAnsi="Times New Roman" w:cs="Times New Roman"/>
          <w:sz w:val="28"/>
          <w:szCs w:val="28"/>
        </w:rPr>
        <w:t xml:space="preserve"> задание на проектирование объекта капитального строительства, создаваемого в рамках инвестиционного проекта.</w:t>
      </w:r>
    </w:p>
    <w:p w:rsidR="00B772FF" w:rsidRPr="00BA02B8" w:rsidRDefault="00B772FF" w:rsidP="00BA02B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231"/>
      <w:r w:rsidRPr="00BA02B8">
        <w:rPr>
          <w:rFonts w:ascii="Times New Roman" w:hAnsi="Times New Roman" w:cs="Times New Roman"/>
          <w:sz w:val="28"/>
          <w:szCs w:val="28"/>
        </w:rPr>
        <w:t xml:space="preserve">2.13. Критерий -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строительства, информация о которой включена в реестр типовой проектной документации, в отношении объектов капитального строительства, указанных в </w:t>
      </w:r>
      <w:hyperlink w:anchor="sub_1312" w:history="1">
        <w:r w:rsidRPr="00BA02B8">
          <w:rPr>
            <w:rStyle w:val="a8"/>
            <w:rFonts w:ascii="Times New Roman" w:hAnsi="Times New Roman"/>
            <w:sz w:val="28"/>
            <w:szCs w:val="28"/>
          </w:rPr>
          <w:t>абзаце втором подпункта "а"</w:t>
        </w:r>
      </w:hyperlink>
      <w:r w:rsidRPr="00BA02B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332" w:history="1">
        <w:r w:rsidRPr="00BA02B8">
          <w:rPr>
            <w:rStyle w:val="a8"/>
            <w:rFonts w:ascii="Times New Roman" w:hAnsi="Times New Roman"/>
            <w:sz w:val="28"/>
            <w:szCs w:val="28"/>
          </w:rPr>
          <w:t>абзаце втором подпункта "в" пункта 1.3</w:t>
        </w:r>
      </w:hyperlink>
      <w:r w:rsidRPr="00BA02B8">
        <w:rPr>
          <w:rFonts w:ascii="Times New Roman" w:hAnsi="Times New Roman" w:cs="Times New Roman"/>
          <w:sz w:val="28"/>
          <w:szCs w:val="28"/>
        </w:rPr>
        <w:t xml:space="preserve"> П</w:t>
      </w:r>
      <w:r w:rsidR="00BA02B8" w:rsidRPr="00BA02B8">
        <w:rPr>
          <w:rFonts w:ascii="Times New Roman" w:hAnsi="Times New Roman" w:cs="Times New Roman"/>
          <w:sz w:val="28"/>
          <w:szCs w:val="28"/>
        </w:rPr>
        <w:t>орядка</w:t>
      </w:r>
      <w:r w:rsidRPr="00BA02B8">
        <w:rPr>
          <w:rFonts w:ascii="Times New Roman" w:hAnsi="Times New Roman" w:cs="Times New Roman"/>
          <w:sz w:val="28"/>
          <w:szCs w:val="28"/>
        </w:rPr>
        <w:t>.</w:t>
      </w:r>
    </w:p>
    <w:bookmarkEnd w:id="39"/>
    <w:p w:rsidR="00B772FF" w:rsidRPr="00BA02B8" w:rsidRDefault="00B772FF" w:rsidP="00BA02B8">
      <w:pPr>
        <w:jc w:val="both"/>
        <w:rPr>
          <w:rFonts w:ascii="Times New Roman" w:hAnsi="Times New Roman" w:cs="Times New Roman"/>
          <w:sz w:val="28"/>
          <w:szCs w:val="28"/>
        </w:rPr>
      </w:pPr>
      <w:r w:rsidRPr="00BA02B8">
        <w:rPr>
          <w:rFonts w:ascii="Times New Roman" w:hAnsi="Times New Roman" w:cs="Times New Roman"/>
          <w:sz w:val="28"/>
          <w:szCs w:val="28"/>
        </w:rPr>
        <w:t xml:space="preserve">Балл, равный 1, присваивается инвестиционному проекту при условии, что объект капитального строительства, в отношении которого подготовлена проектная документация, будучи аналогичным по назначению, виду и технико-экономическим показателям другим объектам капитального строительства, сведения о типовой проектной документации, в отношении которых включены в Реестр типовой проектной документации, ведение которого в соответствии с </w:t>
      </w:r>
      <w:r w:rsidR="008B1455">
        <w:rPr>
          <w:rFonts w:ascii="Times New Roman" w:hAnsi="Times New Roman" w:cs="Times New Roman"/>
          <w:sz w:val="28"/>
          <w:szCs w:val="28"/>
        </w:rPr>
        <w:t>приказом</w:t>
      </w:r>
      <w:r w:rsidRPr="00BA02B8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29 марта 2013 года N 106 "Об утверждении Правил формирования и ведения реестра типовой проектной документации, а также состава информации о проектной документации, которая подлежит внесению в реестр, и формы ее представления" организует </w:t>
      </w:r>
      <w:r w:rsidR="008B1455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Pr="00BA02B8">
        <w:rPr>
          <w:rFonts w:ascii="Times New Roman" w:hAnsi="Times New Roman" w:cs="Times New Roman"/>
          <w:sz w:val="28"/>
          <w:szCs w:val="28"/>
        </w:rPr>
        <w:t xml:space="preserve"> регионального развития Российской </w:t>
      </w:r>
      <w:r w:rsidRPr="00BA02B8">
        <w:rPr>
          <w:rFonts w:ascii="Times New Roman" w:hAnsi="Times New Roman" w:cs="Times New Roman"/>
          <w:sz w:val="28"/>
          <w:szCs w:val="28"/>
        </w:rPr>
        <w:lastRenderedPageBreak/>
        <w:t>Федерации, имеет лучшие показатели соотношения стоимости строительства объекта капитального строительства к расчетному сроку эксплуатации, полезной площади к общей площади объекта капитального строительства, ресурсопотребления на единицу мощности, необходимого для эксплуатации объекта капитального строительства, а при равных показателях - при ее подготовке были применены ранее не применявшиеся архитектурно-планировочные, конструктивные, инженерно-технические, технологические и (или) организационные решения.</w:t>
      </w:r>
    </w:p>
    <w:bookmarkEnd w:id="4"/>
    <w:p w:rsidR="00BE4FAC" w:rsidRPr="00BE4FAC" w:rsidRDefault="00BE4FAC" w:rsidP="00BE4FA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33D7A" w:rsidRPr="00D33D7A" w:rsidRDefault="00103327" w:rsidP="00D33D7A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A58E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33D7A" w:rsidRPr="00D33D7A">
        <w:rPr>
          <w:rFonts w:ascii="Times New Roman" w:hAnsi="Times New Roman" w:cs="Times New Roman"/>
          <w:b/>
          <w:sz w:val="28"/>
          <w:szCs w:val="28"/>
        </w:rPr>
        <w:t>Состав, порядок определения баллов оценки и весовых коэффициентов количественных критериев и оценки эффективности на основе количественных критериев</w:t>
      </w:r>
    </w:p>
    <w:p w:rsidR="00BE4FAC" w:rsidRPr="00BE4FAC" w:rsidRDefault="00BE4FAC" w:rsidP="00BE4FAC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3D7A" w:rsidRPr="00D33D7A" w:rsidRDefault="006960AB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3</w:t>
      </w:r>
      <w:r w:rsidR="00FA58EC" w:rsidRPr="00D33D7A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40" w:name="sub_231"/>
      <w:r w:rsidR="00D33D7A" w:rsidRPr="00D33D7A">
        <w:rPr>
          <w:rFonts w:ascii="Times New Roman" w:hAnsi="Times New Roman" w:cs="Times New Roman"/>
          <w:sz w:val="28"/>
          <w:szCs w:val="28"/>
        </w:rPr>
        <w:t>. Оценка эффективности осуществляется на основе следующих количественных критериев: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1" w:name="sub_2311"/>
      <w:bookmarkEnd w:id="40"/>
      <w:r w:rsidRPr="00D33D7A">
        <w:rPr>
          <w:rFonts w:ascii="Times New Roman" w:hAnsi="Times New Roman" w:cs="Times New Roman"/>
          <w:sz w:val="28"/>
          <w:szCs w:val="28"/>
        </w:rPr>
        <w:t>а) значения количественных показателей (показателя) результатов реализации инвестиционного проекта;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2" w:name="sub_2312"/>
      <w:bookmarkEnd w:id="41"/>
      <w:r w:rsidRPr="00D33D7A">
        <w:rPr>
          <w:rFonts w:ascii="Times New Roman" w:hAnsi="Times New Roman" w:cs="Times New Roman"/>
          <w:sz w:val="28"/>
          <w:szCs w:val="28"/>
        </w:rPr>
        <w:t>б)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 к значениям количественных показателей (показателя) результатов реализации инвестиционного проекта;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3" w:name="sub_2313"/>
      <w:bookmarkEnd w:id="42"/>
      <w:r w:rsidRPr="00D33D7A">
        <w:rPr>
          <w:rFonts w:ascii="Times New Roman" w:hAnsi="Times New Roman" w:cs="Times New Roman"/>
          <w:sz w:val="28"/>
          <w:szCs w:val="28"/>
        </w:rPr>
        <w:t>в)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строительства;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4" w:name="sub_2314"/>
      <w:bookmarkEnd w:id="43"/>
      <w:r w:rsidRPr="00D33D7A">
        <w:rPr>
          <w:rFonts w:ascii="Times New Roman" w:hAnsi="Times New Roman" w:cs="Times New Roman"/>
          <w:sz w:val="28"/>
          <w:szCs w:val="28"/>
        </w:rPr>
        <w:t>г) 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государственных нужд;</w:t>
      </w:r>
    </w:p>
    <w:bookmarkEnd w:id="44"/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д) 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проекта.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5" w:name="sub_232"/>
      <w:r w:rsidRPr="00D33D7A">
        <w:rPr>
          <w:rFonts w:ascii="Times New Roman" w:hAnsi="Times New Roman" w:cs="Times New Roman"/>
          <w:sz w:val="28"/>
          <w:szCs w:val="28"/>
        </w:rPr>
        <w:t>3.2. Оценка эффективности на основе количественных критериев рассчитывается по следующей формуле:</w:t>
      </w:r>
    </w:p>
    <w:bookmarkEnd w:id="45"/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3D7A" w:rsidRPr="00D33D7A" w:rsidRDefault="00D33D7A" w:rsidP="00D33D7A">
      <w:pPr>
        <w:spacing w:after="0" w:line="240" w:lineRule="auto"/>
        <w:ind w:firstLine="698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76375" cy="8763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3D7A">
        <w:rPr>
          <w:rFonts w:ascii="Times New Roman" w:hAnsi="Times New Roman" w:cs="Times New Roman"/>
          <w:sz w:val="28"/>
          <w:szCs w:val="28"/>
        </w:rPr>
        <w:t>, где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3429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3D7A">
        <w:rPr>
          <w:rFonts w:ascii="Times New Roman" w:hAnsi="Times New Roman" w:cs="Times New Roman"/>
          <w:sz w:val="28"/>
          <w:szCs w:val="28"/>
        </w:rPr>
        <w:t xml:space="preserve"> - балл оценки i-ого количественного критерия; р.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19075" cy="3048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3D7A">
        <w:rPr>
          <w:rFonts w:ascii="Times New Roman" w:hAnsi="Times New Roman" w:cs="Times New Roman"/>
          <w:sz w:val="28"/>
          <w:szCs w:val="28"/>
        </w:rPr>
        <w:t xml:space="preserve"> - весовой коэффициент 1-ого количественного критерия, в процентах;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3048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3D7A">
        <w:rPr>
          <w:rFonts w:ascii="Times New Roman" w:hAnsi="Times New Roman" w:cs="Times New Roman"/>
          <w:sz w:val="28"/>
          <w:szCs w:val="28"/>
        </w:rPr>
        <w:t xml:space="preserve"> - общее число количественных критериев.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Сумма весовых коэффициентов по всем количественным критериям составляет 100 процентов.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233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33D7A">
        <w:rPr>
          <w:rFonts w:ascii="Times New Roman" w:hAnsi="Times New Roman" w:cs="Times New Roman"/>
          <w:sz w:val="28"/>
          <w:szCs w:val="28"/>
        </w:rPr>
        <w:t xml:space="preserve">3.3. Требования к определению баллов оценки по каждому из количественных критериев установлены </w:t>
      </w:r>
      <w:hyperlink w:anchor="sub_234" w:history="1">
        <w:r w:rsidRPr="00D33D7A">
          <w:rPr>
            <w:rStyle w:val="a8"/>
            <w:rFonts w:ascii="Times New Roman" w:hAnsi="Times New Roman"/>
            <w:sz w:val="28"/>
            <w:szCs w:val="28"/>
          </w:rPr>
          <w:t>пунктами 3.4 - 3.8</w:t>
        </w:r>
      </w:hyperlink>
      <w:r w:rsidRPr="00D33D7A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bookmarkEnd w:id="46"/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Значения весовых коэффициентов количественных критериев в зависимости от типа инвестиционного проекта, устанавливаемые в целях Методики, приведены в</w:t>
      </w:r>
      <w:r w:rsidR="00D53341">
        <w:rPr>
          <w:rFonts w:ascii="Times New Roman" w:hAnsi="Times New Roman" w:cs="Times New Roman"/>
          <w:sz w:val="28"/>
          <w:szCs w:val="28"/>
        </w:rPr>
        <w:t xml:space="preserve"> приложении №2  к наст</w:t>
      </w:r>
      <w:r w:rsidRPr="00D33D7A">
        <w:rPr>
          <w:rFonts w:ascii="Times New Roman" w:hAnsi="Times New Roman" w:cs="Times New Roman"/>
          <w:sz w:val="28"/>
          <w:szCs w:val="28"/>
        </w:rPr>
        <w:t>оящей Методике.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Возможные значения баллов оценки по каждому из количественных критериев приведены в графе "Допустимый балл оценки"</w:t>
      </w:r>
      <w:r w:rsidR="00833340">
        <w:rPr>
          <w:rFonts w:ascii="Times New Roman" w:hAnsi="Times New Roman" w:cs="Times New Roman"/>
          <w:sz w:val="28"/>
          <w:szCs w:val="28"/>
        </w:rPr>
        <w:t xml:space="preserve"> таблицы 2 приложения № 1</w:t>
      </w:r>
      <w:r w:rsidRPr="00D33D7A">
        <w:rPr>
          <w:rFonts w:ascii="Times New Roman" w:hAnsi="Times New Roman" w:cs="Times New Roman"/>
          <w:sz w:val="28"/>
          <w:szCs w:val="28"/>
        </w:rPr>
        <w:t xml:space="preserve"> к настоящей Методике.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234"/>
      <w:r w:rsidRPr="00D33D7A">
        <w:rPr>
          <w:rFonts w:ascii="Times New Roman" w:hAnsi="Times New Roman" w:cs="Times New Roman"/>
          <w:sz w:val="28"/>
          <w:szCs w:val="28"/>
        </w:rPr>
        <w:t>3.4. Критерий - значения количественных показателей (показателя) результатов реализации инвестиционного проекта.</w:t>
      </w:r>
    </w:p>
    <w:bookmarkEnd w:id="47"/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Для присвоения балла, равного 1, значения количественных показателей результатов его реализации в паспорте инвестиционного проекта должны отвечать следующим требованиям: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2341"/>
      <w:r w:rsidRPr="00D33D7A">
        <w:rPr>
          <w:rFonts w:ascii="Times New Roman" w:hAnsi="Times New Roman" w:cs="Times New Roman"/>
          <w:sz w:val="28"/>
          <w:szCs w:val="28"/>
        </w:rPr>
        <w:t xml:space="preserve">а) наличие показателя (показателей), характеризующего непосредственные (прямые) результаты реализации инвестиционного проекта (мощность объекта капитального строительства, общая площадь объекта, общий строительный объем) с указанием единиц измерения в соответствии с </w:t>
      </w:r>
      <w:hyperlink r:id="rId16" w:history="1">
        <w:r w:rsidRPr="00D33D7A">
          <w:rPr>
            <w:rStyle w:val="a8"/>
            <w:rFonts w:ascii="Times New Roman" w:hAnsi="Times New Roman"/>
            <w:sz w:val="28"/>
            <w:szCs w:val="28"/>
          </w:rPr>
          <w:t>Общероссийским классификатором единиц измерения</w:t>
        </w:r>
      </w:hyperlink>
      <w:r w:rsidRPr="00D33D7A">
        <w:rPr>
          <w:rFonts w:ascii="Times New Roman" w:hAnsi="Times New Roman" w:cs="Times New Roman"/>
          <w:sz w:val="28"/>
          <w:szCs w:val="28"/>
        </w:rPr>
        <w:t>;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2342"/>
      <w:bookmarkEnd w:id="48"/>
      <w:r w:rsidRPr="00D33D7A">
        <w:rPr>
          <w:rFonts w:ascii="Times New Roman" w:hAnsi="Times New Roman" w:cs="Times New Roman"/>
          <w:sz w:val="28"/>
          <w:szCs w:val="28"/>
        </w:rPr>
        <w:t>б) наличие не менее одного показателя, характеризующего конечные социально-экономические результаты реализации проекта.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235"/>
      <w:bookmarkEnd w:id="49"/>
      <w:r w:rsidRPr="00D33D7A">
        <w:rPr>
          <w:rFonts w:ascii="Times New Roman" w:hAnsi="Times New Roman" w:cs="Times New Roman"/>
          <w:sz w:val="28"/>
          <w:szCs w:val="28"/>
        </w:rPr>
        <w:t>3.5. Критерий -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проекта.</w:t>
      </w:r>
    </w:p>
    <w:bookmarkEnd w:id="50"/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Сметная стоимость объекта капитального строительства, создаваемого в 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а при его отсутствии - в ценах года представления паспорта инвестиционного проекта (с указанием года ее определения).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Балл, равный 1, присваивается проекту, если значение отношения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его количественным показателям (показателю) результатов реализации проекта, не превышает аналогичного значения (значений) показателя (показателей) по проектам-аналогам.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 xml:space="preserve">Балл, равный 0,5, присваивается проекту, если значение отношения или предполагаемой (предельной) стоимости объекта капитального строительства </w:t>
      </w:r>
      <w:r w:rsidRPr="00D33D7A">
        <w:rPr>
          <w:rFonts w:ascii="Times New Roman" w:hAnsi="Times New Roman" w:cs="Times New Roman"/>
          <w:sz w:val="28"/>
          <w:szCs w:val="28"/>
        </w:rPr>
        <w:lastRenderedPageBreak/>
        <w:t>либо стоимости приобретения объекта недвижимого имущества, входящих в состав инвестиционного проекта, к его количественным показателям (показателю) результатов реализации проекта превышает значение указанного отношения по проекту-аналогу не более чем на 5 процентов.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Балл, равный 0, присваивается проекту, в случае если значение отношения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его количественным показателям (показателю) превышает значение указанного отношения по проекту-аналогу более чем на 5 процентов хотя бы по одному показателю.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При определении значения баллов сметные стоимости объектов капитального строительства, создаваемых (созданных) в ходе реализации проектов-аналогов, должны представляться в ценах года определения сметной стоимости объекта капитального строительства, планируемого к созданию в рамках реализации инвестиционного проекта. Приведение сметной стоимости объектов капитального строительства по проектам-аналогам к указанному уровню цен должно осуществляться с использованием индексов-дефляторов инвестиций в основной капитал за счет всех источников финансирования, разработанных Министерством экономического развития Российской Федерации в составе сценарных условий и основных параметров прогноза социально-экономического развития Российской Федерации и доведенных до субъектов Российской Федерации после одобрения Правительством Российской Федерации.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236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33D7A">
        <w:rPr>
          <w:rFonts w:ascii="Times New Roman" w:hAnsi="Times New Roman" w:cs="Times New Roman"/>
          <w:sz w:val="28"/>
          <w:szCs w:val="28"/>
        </w:rPr>
        <w:t>3.6. Критерий -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строительства.</w:t>
      </w:r>
    </w:p>
    <w:bookmarkEnd w:id="51"/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Приводится обоснование спроса (потребности) на продукцию (услуги), создаваемую в результате реализации инвестиционного проекта.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Балл, равный 1, присваивается, если проектная мощность (планируемый объем производства продукции, оказания услуг) создаваемого (реконструируемого) в рамках реализации инвестиционного проекта объекта капитального строительства соответствует (или менее) потребности в данной продукции (услугах).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Балл, равный 0,5,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в размере менее 100 процентов, но не ниже 75 процентов проектной мощности.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Балл, равный 0,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в размере менее 75 процентов проектной мощности.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lastRenderedPageBreak/>
        <w:t>Потребность в продукции (услугах) определяется на момент ввода создаваемого (реконструируемого) в рамках реализации инвестиционного проекта объекта капитального строительства с учетом уже созданных и создаваемых мощностей в данной сфере деятельности.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237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33D7A">
        <w:rPr>
          <w:rFonts w:ascii="Times New Roman" w:hAnsi="Times New Roman" w:cs="Times New Roman"/>
          <w:sz w:val="28"/>
          <w:szCs w:val="28"/>
        </w:rPr>
        <w:t>3.7. Критерий - 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</w:t>
      </w:r>
      <w:r w:rsidR="00D53341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D33D7A">
        <w:rPr>
          <w:rFonts w:ascii="Times New Roman" w:hAnsi="Times New Roman" w:cs="Times New Roman"/>
          <w:sz w:val="28"/>
          <w:szCs w:val="28"/>
        </w:rPr>
        <w:t xml:space="preserve"> нужд.</w:t>
      </w:r>
    </w:p>
    <w:bookmarkEnd w:id="52"/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Балл, равный 1, присваивается, если 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муниципальных</w:t>
      </w:r>
      <w:r w:rsidR="00D53341">
        <w:rPr>
          <w:rFonts w:ascii="Times New Roman" w:hAnsi="Times New Roman" w:cs="Times New Roman"/>
          <w:sz w:val="28"/>
          <w:szCs w:val="28"/>
        </w:rPr>
        <w:t xml:space="preserve"> </w:t>
      </w:r>
      <w:r w:rsidRPr="00D33D7A">
        <w:rPr>
          <w:rFonts w:ascii="Times New Roman" w:hAnsi="Times New Roman" w:cs="Times New Roman"/>
          <w:sz w:val="28"/>
          <w:szCs w:val="28"/>
        </w:rPr>
        <w:t xml:space="preserve"> нужд, не превышает 100 процентов.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Приводится 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238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33D7A">
        <w:rPr>
          <w:rFonts w:ascii="Times New Roman" w:hAnsi="Times New Roman" w:cs="Times New Roman"/>
          <w:sz w:val="28"/>
          <w:szCs w:val="28"/>
        </w:rPr>
        <w:t>3.8. Критерий - 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проекта.</w:t>
      </w:r>
    </w:p>
    <w:bookmarkEnd w:id="53"/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Приводится обоснование планируемого обеспечения создаваемого (реконструируемого) объекта капитального строительства инженерной и транспортной инфраструктурой.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 равен 1 в случаях: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2381"/>
      <w:r w:rsidRPr="00D33D7A">
        <w:rPr>
          <w:rFonts w:ascii="Times New Roman" w:hAnsi="Times New Roman" w:cs="Times New Roman"/>
          <w:sz w:val="28"/>
          <w:szCs w:val="28"/>
        </w:rPr>
        <w:t>а) если на площадке, отводимой под предлагаемое строительство, уже имеются все виды инженерной и транспортной инфраструктуры в необходимых объемах;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2382"/>
      <w:bookmarkEnd w:id="54"/>
      <w:r w:rsidRPr="00D33D7A">
        <w:rPr>
          <w:rFonts w:ascii="Times New Roman" w:hAnsi="Times New Roman" w:cs="Times New Roman"/>
          <w:sz w:val="28"/>
          <w:szCs w:val="28"/>
        </w:rPr>
        <w:t>б) если для предполагаемого объекта капитального строительства в силу его функционального назначения инженерная и транспортная инфраструктура не требуется (например, берегоукрепительные работы).</w:t>
      </w:r>
    </w:p>
    <w:bookmarkEnd w:id="55"/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 равен 0,5 - если средневзвешенный уровень обеспеченности планируемого объекта капитального строительства инженерной и транспортной инфраструктурой менее 100 процентов, но не менее 75 процентов от требуемого объема, и инвестиционным проектом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объемах.</w:t>
      </w:r>
    </w:p>
    <w:p w:rsidR="00D33D7A" w:rsidRPr="00D33D7A" w:rsidRDefault="00D33D7A" w:rsidP="00D33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Балл равен 0 - если средневзвешенный уровень обеспеченности планируемого объекта капитального строительства инженерной и транспортной инфраструктурой менее 75 процентов от требуемого объема и инвестиционным проектом не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объемах.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>Средневзвешенный уровень обеспеченности инженерной и транспортной инфраструктурой рассчитывается по формуле: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3D7A" w:rsidRPr="00D33D7A" w:rsidRDefault="00D33D7A" w:rsidP="00D53341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57300" cy="77152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3D7A">
        <w:rPr>
          <w:rFonts w:ascii="Times New Roman" w:hAnsi="Times New Roman" w:cs="Times New Roman"/>
          <w:sz w:val="28"/>
          <w:szCs w:val="28"/>
        </w:rPr>
        <w:t>, где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3048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3D7A">
        <w:rPr>
          <w:rFonts w:ascii="Times New Roman" w:hAnsi="Times New Roman" w:cs="Times New Roman"/>
          <w:sz w:val="28"/>
          <w:szCs w:val="28"/>
        </w:rPr>
        <w:t xml:space="preserve"> - уровень обеспеченности i-ым видом инженерной и транспортной инфраструктуры (энергоснабжение; водоснабжение, теплоснабжение, телефонная связь, объекты транспортной инфраструктуры), в процентах;</w:t>
      </w:r>
    </w:p>
    <w:p w:rsidR="00D33D7A" w:rsidRPr="00D33D7A" w:rsidRDefault="00D33D7A" w:rsidP="00D33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D7A">
        <w:rPr>
          <w:rFonts w:ascii="Times New Roman" w:hAnsi="Times New Roman" w:cs="Times New Roman"/>
          <w:sz w:val="28"/>
          <w:szCs w:val="28"/>
        </w:rPr>
        <w:t xml:space="preserve">n - количество видов необходимой инженерной и транспортной инфраструктуры </w:t>
      </w:r>
    </w:p>
    <w:p w:rsidR="00BE4FAC" w:rsidRPr="00BE4FAC" w:rsidRDefault="00BE4FAC" w:rsidP="00BE4FA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FA58EC" w:rsidRPr="00D33D7A" w:rsidRDefault="00BF0585" w:rsidP="00DC2BE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3D7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E4FAC" w:rsidRPr="00D33D7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33D7A" w:rsidRPr="00D33D7A">
        <w:rPr>
          <w:b/>
        </w:rPr>
        <w:t xml:space="preserve"> </w:t>
      </w:r>
      <w:r w:rsidR="00D33D7A" w:rsidRPr="00D33D7A">
        <w:rPr>
          <w:rFonts w:ascii="Times New Roman" w:hAnsi="Times New Roman" w:cs="Times New Roman"/>
          <w:b/>
          <w:sz w:val="28"/>
          <w:szCs w:val="28"/>
        </w:rPr>
        <w:t>Расчет интегральной оценки эффективности</w:t>
      </w:r>
    </w:p>
    <w:p w:rsidR="00FA58EC" w:rsidRDefault="00FA58EC" w:rsidP="00FA58EC">
      <w:pPr>
        <w:pStyle w:val="1"/>
      </w:pPr>
      <w:bookmarkStart w:id="56" w:name="sub_400"/>
    </w:p>
    <w:bookmarkEnd w:id="56"/>
    <w:p w:rsidR="00D33D7A" w:rsidRPr="001360B7" w:rsidRDefault="00DC2BE4" w:rsidP="001360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4.</w:t>
      </w:r>
      <w:r w:rsidR="00FA58EC" w:rsidRPr="001360B7">
        <w:rPr>
          <w:rFonts w:ascii="Times New Roman" w:hAnsi="Times New Roman" w:cs="Times New Roman"/>
          <w:sz w:val="28"/>
          <w:szCs w:val="28"/>
        </w:rPr>
        <w:t>1</w:t>
      </w:r>
      <w:r w:rsidR="00D33D7A" w:rsidRPr="001360B7">
        <w:rPr>
          <w:rFonts w:ascii="Times New Roman" w:hAnsi="Times New Roman" w:cs="Times New Roman"/>
          <w:sz w:val="28"/>
          <w:szCs w:val="28"/>
        </w:rPr>
        <w:t>. Интегральная оценка (Эинт) определяется как средневзвешенная сумма оценок эффективности на основе качественных и количественных критериев по следующей формуле:</w:t>
      </w:r>
    </w:p>
    <w:p w:rsidR="00D33D7A" w:rsidRPr="001360B7" w:rsidRDefault="00D33D7A" w:rsidP="001360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3D7A" w:rsidRPr="001360B7" w:rsidRDefault="00D33D7A" w:rsidP="00D53341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1360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90725" cy="30480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0B7">
        <w:rPr>
          <w:rFonts w:ascii="Times New Roman" w:hAnsi="Times New Roman" w:cs="Times New Roman"/>
          <w:sz w:val="28"/>
          <w:szCs w:val="28"/>
        </w:rPr>
        <w:t>, где</w:t>
      </w:r>
    </w:p>
    <w:p w:rsidR="00D33D7A" w:rsidRPr="001360B7" w:rsidRDefault="00D33D7A" w:rsidP="001360B7">
      <w:pPr>
        <w:jc w:val="both"/>
        <w:rPr>
          <w:rFonts w:ascii="Times New Roman" w:hAnsi="Times New Roman" w:cs="Times New Roman"/>
          <w:sz w:val="28"/>
          <w:szCs w:val="28"/>
        </w:rPr>
      </w:pPr>
      <w:r w:rsidRPr="001360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30480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0B7">
        <w:rPr>
          <w:rFonts w:ascii="Times New Roman" w:hAnsi="Times New Roman" w:cs="Times New Roman"/>
          <w:sz w:val="28"/>
          <w:szCs w:val="28"/>
        </w:rPr>
        <w:t xml:space="preserve"> - оценка эффективности на основе качественных критериев;</w:t>
      </w:r>
    </w:p>
    <w:p w:rsidR="00D33D7A" w:rsidRPr="001360B7" w:rsidRDefault="00D33D7A" w:rsidP="001360B7">
      <w:pPr>
        <w:jc w:val="both"/>
        <w:rPr>
          <w:rFonts w:ascii="Times New Roman" w:hAnsi="Times New Roman" w:cs="Times New Roman"/>
          <w:sz w:val="28"/>
          <w:szCs w:val="28"/>
        </w:rPr>
      </w:pPr>
      <w:r w:rsidRPr="001360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3048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0B7">
        <w:rPr>
          <w:rFonts w:ascii="Times New Roman" w:hAnsi="Times New Roman" w:cs="Times New Roman"/>
          <w:sz w:val="28"/>
          <w:szCs w:val="28"/>
        </w:rPr>
        <w:t xml:space="preserve"> - оценка эффективности на основе количественных критериев;</w:t>
      </w:r>
    </w:p>
    <w:p w:rsidR="00D33D7A" w:rsidRPr="001360B7" w:rsidRDefault="00D33D7A" w:rsidP="001360B7">
      <w:pPr>
        <w:jc w:val="both"/>
        <w:rPr>
          <w:rFonts w:ascii="Times New Roman" w:hAnsi="Times New Roman" w:cs="Times New Roman"/>
          <w:sz w:val="28"/>
          <w:szCs w:val="28"/>
        </w:rPr>
      </w:pPr>
      <w:r w:rsidRPr="001360B7">
        <w:rPr>
          <w:rFonts w:ascii="Times New Roman" w:hAnsi="Times New Roman" w:cs="Times New Roman"/>
          <w:sz w:val="28"/>
          <w:szCs w:val="28"/>
        </w:rPr>
        <w:t>0,2 и 0,8 - весовые коэффициенты оценок эффективности на основе качественных и количественных критериев соответственно.</w:t>
      </w:r>
    </w:p>
    <w:p w:rsidR="00D33D7A" w:rsidRPr="001360B7" w:rsidRDefault="00D33D7A" w:rsidP="001360B7">
      <w:pPr>
        <w:jc w:val="both"/>
        <w:rPr>
          <w:rFonts w:ascii="Times New Roman" w:hAnsi="Times New Roman" w:cs="Times New Roman"/>
          <w:sz w:val="28"/>
          <w:szCs w:val="28"/>
        </w:rPr>
      </w:pPr>
      <w:r w:rsidRPr="001360B7">
        <w:rPr>
          <w:rFonts w:ascii="Times New Roman" w:hAnsi="Times New Roman" w:cs="Times New Roman"/>
          <w:sz w:val="28"/>
          <w:szCs w:val="28"/>
        </w:rPr>
        <w:t>Расчет интегральной оценки приведен в</w:t>
      </w:r>
      <w:r w:rsidR="00D53341">
        <w:rPr>
          <w:rFonts w:ascii="Times New Roman" w:hAnsi="Times New Roman" w:cs="Times New Roman"/>
          <w:sz w:val="28"/>
          <w:szCs w:val="28"/>
        </w:rPr>
        <w:t xml:space="preserve"> таблице 3 приложения №1 к </w:t>
      </w:r>
      <w:r w:rsidRPr="001360B7">
        <w:rPr>
          <w:rFonts w:ascii="Times New Roman" w:hAnsi="Times New Roman" w:cs="Times New Roman"/>
          <w:sz w:val="28"/>
          <w:szCs w:val="28"/>
        </w:rPr>
        <w:t>настоящей Методике.</w:t>
      </w:r>
    </w:p>
    <w:p w:rsidR="00D33D7A" w:rsidRDefault="00D33D7A" w:rsidP="00D53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242"/>
      <w:r w:rsidRPr="001360B7">
        <w:rPr>
          <w:rFonts w:ascii="Times New Roman" w:hAnsi="Times New Roman" w:cs="Times New Roman"/>
          <w:sz w:val="28"/>
          <w:szCs w:val="28"/>
        </w:rPr>
        <w:t>4.2. При осуществлении оценки эффективности предельное (минимальное) значение интегральной оценки устанавливается равным 70 процентов. Соответствие или превышение числового значения интегральной оценки установленному предельному значению свидетельствует об эффективности инвестиционного проекта и целесообразности его финансирования полностью или частично за счет средств  местного  бюджета.</w:t>
      </w:r>
    </w:p>
    <w:p w:rsidR="00D53341" w:rsidRDefault="00D53341" w:rsidP="00D53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341" w:rsidRDefault="00D53341" w:rsidP="00D53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341" w:rsidRPr="001360B7" w:rsidRDefault="00D53341" w:rsidP="00D53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57"/>
    <w:p w:rsidR="006A659A" w:rsidRDefault="00D53341" w:rsidP="00D53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A659A" w:rsidRDefault="006A659A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6A659A" w:rsidRPr="00BE4FAC" w:rsidRDefault="006A659A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</w:t>
      </w:r>
      <w:r w:rsidR="00D5334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D53341">
        <w:rPr>
          <w:rFonts w:ascii="Times New Roman" w:hAnsi="Times New Roman" w:cs="Times New Roman"/>
          <w:sz w:val="28"/>
          <w:szCs w:val="28"/>
        </w:rPr>
        <w:t xml:space="preserve"> Румянцева</w:t>
      </w:r>
    </w:p>
    <w:p w:rsidR="00BE4FAC" w:rsidRPr="00BE4FAC" w:rsidRDefault="00BE4FAC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E4FAC" w:rsidRPr="00BE4FAC" w:rsidSect="00D26922">
      <w:headerReference w:type="default" r:id="rId22"/>
      <w:headerReference w:type="first" r:id="rId23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E7F" w:rsidRDefault="00F35E7F" w:rsidP="00D26922">
      <w:pPr>
        <w:spacing w:after="0" w:line="240" w:lineRule="auto"/>
      </w:pPr>
      <w:r>
        <w:separator/>
      </w:r>
    </w:p>
  </w:endnote>
  <w:endnote w:type="continuationSeparator" w:id="1">
    <w:p w:rsidR="00F35E7F" w:rsidRDefault="00F35E7F" w:rsidP="00D2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E7F" w:rsidRDefault="00F35E7F" w:rsidP="00D26922">
      <w:pPr>
        <w:spacing w:after="0" w:line="240" w:lineRule="auto"/>
      </w:pPr>
      <w:r>
        <w:separator/>
      </w:r>
    </w:p>
  </w:footnote>
  <w:footnote w:type="continuationSeparator" w:id="1">
    <w:p w:rsidR="00F35E7F" w:rsidRDefault="00F35E7F" w:rsidP="00D2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189F" w:rsidRPr="00D26922" w:rsidRDefault="008D5D7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189F"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3340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189F" w:rsidRDefault="0074189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5797"/>
      <w:docPartObj>
        <w:docPartGallery w:val="Page Numbers (Top of Page)"/>
        <w:docPartUnique/>
      </w:docPartObj>
    </w:sdtPr>
    <w:sdtContent>
      <w:p w:rsidR="0074189F" w:rsidRDefault="008D5D7F">
        <w:pPr>
          <w:pStyle w:val="a4"/>
          <w:jc w:val="center"/>
        </w:pPr>
      </w:p>
    </w:sdtContent>
  </w:sdt>
  <w:p w:rsidR="0074189F" w:rsidRDefault="007418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42F8B"/>
    <w:multiLevelType w:val="multilevel"/>
    <w:tmpl w:val="356A7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15BC1456"/>
    <w:multiLevelType w:val="hybridMultilevel"/>
    <w:tmpl w:val="70FC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11883"/>
    <w:multiLevelType w:val="hybridMultilevel"/>
    <w:tmpl w:val="9DA095E4"/>
    <w:lvl w:ilvl="0" w:tplc="BF90B03C">
      <w:start w:val="1"/>
      <w:numFmt w:val="decimal"/>
      <w:suff w:val="space"/>
      <w:lvlText w:val="%1)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8175F1"/>
    <w:multiLevelType w:val="hybridMultilevel"/>
    <w:tmpl w:val="35A2D4FA"/>
    <w:lvl w:ilvl="0" w:tplc="FB8E12A2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E07BB"/>
    <w:multiLevelType w:val="hybridMultilevel"/>
    <w:tmpl w:val="C5584D4A"/>
    <w:lvl w:ilvl="0" w:tplc="224E74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1BA038C"/>
    <w:multiLevelType w:val="hybridMultilevel"/>
    <w:tmpl w:val="3E826A2C"/>
    <w:lvl w:ilvl="0" w:tplc="81925876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11328A"/>
    <w:multiLevelType w:val="multilevel"/>
    <w:tmpl w:val="D00ABC6E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2B4279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2B4279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2B4279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2B4279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2B4279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2B4279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2B4279"/>
      </w:rPr>
    </w:lvl>
  </w:abstractNum>
  <w:abstractNum w:abstractNumId="9">
    <w:nsid w:val="6DA7682B"/>
    <w:multiLevelType w:val="hybridMultilevel"/>
    <w:tmpl w:val="A288EEC6"/>
    <w:lvl w:ilvl="0" w:tplc="E5EABF9E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E35"/>
    <w:rsid w:val="00010188"/>
    <w:rsid w:val="00030FEA"/>
    <w:rsid w:val="00050071"/>
    <w:rsid w:val="000B52C0"/>
    <w:rsid w:val="000C43D2"/>
    <w:rsid w:val="000D770C"/>
    <w:rsid w:val="000E1891"/>
    <w:rsid w:val="000F2FE7"/>
    <w:rsid w:val="00103327"/>
    <w:rsid w:val="00103B38"/>
    <w:rsid w:val="00125581"/>
    <w:rsid w:val="001360B7"/>
    <w:rsid w:val="001F2656"/>
    <w:rsid w:val="00222462"/>
    <w:rsid w:val="00254225"/>
    <w:rsid w:val="00255402"/>
    <w:rsid w:val="002702BA"/>
    <w:rsid w:val="0037328E"/>
    <w:rsid w:val="003A1E8F"/>
    <w:rsid w:val="003C61CB"/>
    <w:rsid w:val="004665DC"/>
    <w:rsid w:val="004C517F"/>
    <w:rsid w:val="004E05BC"/>
    <w:rsid w:val="00502935"/>
    <w:rsid w:val="00511671"/>
    <w:rsid w:val="00527DC9"/>
    <w:rsid w:val="005534E0"/>
    <w:rsid w:val="005560C6"/>
    <w:rsid w:val="00561A7D"/>
    <w:rsid w:val="00562EFD"/>
    <w:rsid w:val="00583377"/>
    <w:rsid w:val="005A731A"/>
    <w:rsid w:val="005C2CC4"/>
    <w:rsid w:val="005D4894"/>
    <w:rsid w:val="005E3E35"/>
    <w:rsid w:val="005F6E31"/>
    <w:rsid w:val="00637216"/>
    <w:rsid w:val="00653DB5"/>
    <w:rsid w:val="00661B1B"/>
    <w:rsid w:val="00682DF2"/>
    <w:rsid w:val="006960AB"/>
    <w:rsid w:val="006A659A"/>
    <w:rsid w:val="006B6E02"/>
    <w:rsid w:val="006D7E42"/>
    <w:rsid w:val="006F1D17"/>
    <w:rsid w:val="00700FC9"/>
    <w:rsid w:val="007178D1"/>
    <w:rsid w:val="0074189F"/>
    <w:rsid w:val="00752BBC"/>
    <w:rsid w:val="007A1D74"/>
    <w:rsid w:val="007D1015"/>
    <w:rsid w:val="007D5D20"/>
    <w:rsid w:val="007D7B21"/>
    <w:rsid w:val="0082096B"/>
    <w:rsid w:val="008260F1"/>
    <w:rsid w:val="00833340"/>
    <w:rsid w:val="00852688"/>
    <w:rsid w:val="008B1455"/>
    <w:rsid w:val="008C35CE"/>
    <w:rsid w:val="008C4C1F"/>
    <w:rsid w:val="008D5D7F"/>
    <w:rsid w:val="008D7466"/>
    <w:rsid w:val="00910B24"/>
    <w:rsid w:val="009160B1"/>
    <w:rsid w:val="0098376C"/>
    <w:rsid w:val="009A27DE"/>
    <w:rsid w:val="009C2A87"/>
    <w:rsid w:val="009E7A5E"/>
    <w:rsid w:val="00A57259"/>
    <w:rsid w:val="00A645F7"/>
    <w:rsid w:val="00A979AC"/>
    <w:rsid w:val="00AA554C"/>
    <w:rsid w:val="00AB2AA6"/>
    <w:rsid w:val="00B06E88"/>
    <w:rsid w:val="00B4606F"/>
    <w:rsid w:val="00B772FF"/>
    <w:rsid w:val="00B955AA"/>
    <w:rsid w:val="00BA02B8"/>
    <w:rsid w:val="00BB44FE"/>
    <w:rsid w:val="00BE4FAC"/>
    <w:rsid w:val="00BF0585"/>
    <w:rsid w:val="00C009E8"/>
    <w:rsid w:val="00C16691"/>
    <w:rsid w:val="00C22DD5"/>
    <w:rsid w:val="00C24AB5"/>
    <w:rsid w:val="00C30249"/>
    <w:rsid w:val="00C358EE"/>
    <w:rsid w:val="00C84A58"/>
    <w:rsid w:val="00CB72C4"/>
    <w:rsid w:val="00D162D8"/>
    <w:rsid w:val="00D26922"/>
    <w:rsid w:val="00D33D7A"/>
    <w:rsid w:val="00D52EF9"/>
    <w:rsid w:val="00D53341"/>
    <w:rsid w:val="00D638CC"/>
    <w:rsid w:val="00DB04C7"/>
    <w:rsid w:val="00DB698D"/>
    <w:rsid w:val="00DC2BE4"/>
    <w:rsid w:val="00E61291"/>
    <w:rsid w:val="00E80144"/>
    <w:rsid w:val="00EB3DFF"/>
    <w:rsid w:val="00EC6469"/>
    <w:rsid w:val="00ED0CAA"/>
    <w:rsid w:val="00F2430F"/>
    <w:rsid w:val="00F2505A"/>
    <w:rsid w:val="00F34AB7"/>
    <w:rsid w:val="00F35E7F"/>
    <w:rsid w:val="00F9087B"/>
    <w:rsid w:val="00FA58EC"/>
    <w:rsid w:val="00FD0CC8"/>
    <w:rsid w:val="00FE1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C"/>
  </w:style>
  <w:style w:type="paragraph" w:styleId="1">
    <w:name w:val="heading 1"/>
    <w:basedOn w:val="a"/>
    <w:next w:val="a"/>
    <w:link w:val="10"/>
    <w:uiPriority w:val="99"/>
    <w:qFormat/>
    <w:rsid w:val="006372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rsid w:val="00A97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52B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922"/>
  </w:style>
  <w:style w:type="paragraph" w:styleId="a6">
    <w:name w:val="footer"/>
    <w:basedOn w:val="a"/>
    <w:link w:val="a7"/>
    <w:uiPriority w:val="99"/>
    <w:semiHidden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922"/>
  </w:style>
  <w:style w:type="character" w:customStyle="1" w:styleId="a8">
    <w:name w:val="Гипертекстовая ссылка"/>
    <w:basedOn w:val="a0"/>
    <w:uiPriority w:val="99"/>
    <w:rsid w:val="004E05BC"/>
    <w:rPr>
      <w:rFonts w:cs="Times New Roman"/>
      <w:color w:val="106BBE"/>
    </w:rPr>
  </w:style>
  <w:style w:type="paragraph" w:customStyle="1" w:styleId="a9">
    <w:name w:val="Комментарий"/>
    <w:basedOn w:val="a"/>
    <w:next w:val="a"/>
    <w:uiPriority w:val="99"/>
    <w:rsid w:val="004E05B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E05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7216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77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72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79222.0" TargetMode="External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C4172-5DBE-48A0-8A1B-061F2A4B1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13</Pages>
  <Words>4702</Words>
  <Characters>26806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feen</cp:lastModifiedBy>
  <cp:revision>86</cp:revision>
  <cp:lastPrinted>2018-10-11T08:26:00Z</cp:lastPrinted>
  <dcterms:created xsi:type="dcterms:W3CDTF">2018-10-11T08:19:00Z</dcterms:created>
  <dcterms:modified xsi:type="dcterms:W3CDTF">2019-05-30T07:34:00Z</dcterms:modified>
</cp:coreProperties>
</file>